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9"/>
      </w:tblGrid>
      <w:tr w:rsidR="00FF14C2" w14:paraId="1FCF25F8" w14:textId="77777777" w:rsidTr="00FF14C2">
        <w:tc>
          <w:tcPr>
            <w:tcW w:w="2263" w:type="dxa"/>
          </w:tcPr>
          <w:p w14:paraId="74CDD377" w14:textId="0589DCCF" w:rsidR="00FF14C2" w:rsidRDefault="00FF14C2" w:rsidP="00A46C0A">
            <w:pPr>
              <w:rPr>
                <w:u w:val="single"/>
              </w:rPr>
            </w:pPr>
            <w:r w:rsidRPr="00962F38">
              <w:rPr>
                <w:noProof/>
              </w:rPr>
              <w:drawing>
                <wp:inline distT="0" distB="0" distL="0" distR="0" wp14:anchorId="14E89A30" wp14:editId="2F01C69F">
                  <wp:extent cx="1219370" cy="1581371"/>
                  <wp:effectExtent l="0" t="0" r="0" b="0"/>
                  <wp:docPr id="1147074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07419" name=""/>
                          <pic:cNvPicPr/>
                        </pic:nvPicPr>
                        <pic:blipFill>
                          <a:blip r:embed="rId7">
                            <a:extLst>
                              <a:ext uri="{28A0092B-C50C-407E-A947-70E740481C1C}">
                                <a14:useLocalDpi xmlns:a14="http://schemas.microsoft.com/office/drawing/2010/main" val="0"/>
                              </a:ext>
                            </a:extLst>
                          </a:blip>
                          <a:stretch>
                            <a:fillRect/>
                          </a:stretch>
                        </pic:blipFill>
                        <pic:spPr>
                          <a:xfrm>
                            <a:off x="0" y="0"/>
                            <a:ext cx="1219370" cy="1581371"/>
                          </a:xfrm>
                          <a:prstGeom prst="rect">
                            <a:avLst/>
                          </a:prstGeom>
                        </pic:spPr>
                      </pic:pic>
                    </a:graphicData>
                  </a:graphic>
                </wp:inline>
              </w:drawing>
            </w:r>
          </w:p>
        </w:tc>
        <w:tc>
          <w:tcPr>
            <w:tcW w:w="6799" w:type="dxa"/>
            <w:vAlign w:val="center"/>
          </w:tcPr>
          <w:p w14:paraId="1933A76E" w14:textId="3FE0989A" w:rsidR="009C4082" w:rsidRPr="00FF14C2" w:rsidRDefault="00FF14C2" w:rsidP="009C4082">
            <w:pPr>
              <w:spacing w:before="240"/>
              <w:jc w:val="center"/>
              <w:rPr>
                <w:sz w:val="24"/>
                <w:szCs w:val="24"/>
              </w:rPr>
            </w:pPr>
            <w:r w:rsidRPr="00FF14C2">
              <w:rPr>
                <w:sz w:val="24"/>
                <w:szCs w:val="24"/>
              </w:rPr>
              <w:t xml:space="preserve">Commission </w:t>
            </w:r>
            <w:r w:rsidR="009C4082">
              <w:rPr>
                <w:sz w:val="24"/>
                <w:szCs w:val="24"/>
              </w:rPr>
              <w:t>« </w:t>
            </w:r>
            <w:r w:rsidR="009D05F8">
              <w:rPr>
                <w:sz w:val="24"/>
                <w:szCs w:val="24"/>
              </w:rPr>
              <w:t>Embellissement et propreté</w:t>
            </w:r>
            <w:r w:rsidRPr="00FF14C2">
              <w:rPr>
                <w:sz w:val="24"/>
                <w:szCs w:val="24"/>
              </w:rPr>
              <w:t xml:space="preserve"> du village</w:t>
            </w:r>
            <w:r w:rsidR="009C4082">
              <w:rPr>
                <w:sz w:val="24"/>
                <w:szCs w:val="24"/>
              </w:rPr>
              <w:t> »</w:t>
            </w:r>
          </w:p>
          <w:p w14:paraId="76CC4F59" w14:textId="77777777" w:rsidR="00FF14C2" w:rsidRPr="00FF14C2" w:rsidRDefault="00FF14C2" w:rsidP="00FF14C2">
            <w:pPr>
              <w:spacing w:before="240"/>
              <w:jc w:val="center"/>
              <w:rPr>
                <w:sz w:val="24"/>
                <w:szCs w:val="24"/>
              </w:rPr>
            </w:pPr>
            <w:r w:rsidRPr="00FF14C2">
              <w:rPr>
                <w:sz w:val="24"/>
                <w:szCs w:val="24"/>
              </w:rPr>
              <w:t>25 juin 2026</w:t>
            </w:r>
          </w:p>
          <w:p w14:paraId="17367910" w14:textId="170CF9F4" w:rsidR="00FF14C2" w:rsidRDefault="00FF14C2" w:rsidP="00FF14C2">
            <w:pPr>
              <w:spacing w:before="240"/>
              <w:jc w:val="center"/>
              <w:rPr>
                <w:u w:val="single"/>
              </w:rPr>
            </w:pPr>
            <w:r w:rsidRPr="00FF14C2">
              <w:t>au café de l’étoile</w:t>
            </w:r>
          </w:p>
        </w:tc>
      </w:tr>
    </w:tbl>
    <w:p w14:paraId="01331533" w14:textId="77777777" w:rsidR="00FF14C2" w:rsidRDefault="00FF14C2" w:rsidP="00A46C0A">
      <w:pPr>
        <w:rPr>
          <w:u w:val="single"/>
        </w:rPr>
      </w:pPr>
    </w:p>
    <w:p w14:paraId="1A047520" w14:textId="77777777" w:rsidR="00FF14C2" w:rsidRDefault="00FF14C2" w:rsidP="00A46C0A">
      <w:pPr>
        <w:rPr>
          <w:u w:val="single"/>
        </w:rPr>
      </w:pPr>
    </w:p>
    <w:p w14:paraId="5F131DD8" w14:textId="3BD54E8C" w:rsidR="00A46C0A" w:rsidRDefault="00A46C0A" w:rsidP="00A46C0A">
      <w:r>
        <w:rPr>
          <w:u w:val="single"/>
        </w:rPr>
        <w:t>Présents</w:t>
      </w:r>
      <w:r>
        <w:t xml:space="preserve"> : </w:t>
      </w:r>
    </w:p>
    <w:p w14:paraId="3D5AD9DC" w14:textId="049884EF" w:rsidR="00962F38" w:rsidRPr="009D05F8" w:rsidRDefault="00FF14C2" w:rsidP="00A46C0A">
      <w:r>
        <w:t xml:space="preserve">Simona Aldunes, Lucile Batut, </w:t>
      </w:r>
      <w:r w:rsidR="00962F38">
        <w:t>Gilbert Berdiel, Marie-Pierre Devilliers, Véronique Marrot-Pages,</w:t>
      </w:r>
      <w:r w:rsidR="00962F38" w:rsidRPr="001B1266">
        <w:t xml:space="preserve"> </w:t>
      </w:r>
      <w:r>
        <w:t>Robin Piegay,</w:t>
      </w:r>
      <w:r w:rsidR="009D05F8">
        <w:t xml:space="preserve"> Cédric Picard,</w:t>
      </w:r>
      <w:r>
        <w:t xml:space="preserve"> </w:t>
      </w:r>
      <w:r w:rsidR="00962F38">
        <w:t xml:space="preserve">Aude Pelletier, </w:t>
      </w:r>
      <w:r w:rsidR="001B1266" w:rsidRPr="001B1266">
        <w:t xml:space="preserve">Jim Rosemberg, </w:t>
      </w:r>
      <w:r w:rsidR="00962F38" w:rsidRPr="001B1266">
        <w:t xml:space="preserve">Pauline Serin, </w:t>
      </w:r>
      <w:r w:rsidR="009D05F8">
        <w:t xml:space="preserve">Ivan Van Cleef, </w:t>
      </w:r>
      <w:r w:rsidR="001B1266" w:rsidRPr="001B1266">
        <w:t>Anh Wisle</w:t>
      </w:r>
    </w:p>
    <w:p w14:paraId="02734C6F" w14:textId="19FDEC31" w:rsidR="00A46C0A" w:rsidRDefault="00A46C0A" w:rsidP="00A46C0A">
      <w:r w:rsidRPr="00A46C0A">
        <w:rPr>
          <w:u w:val="single"/>
        </w:rPr>
        <w:t>Excusés</w:t>
      </w:r>
      <w:r>
        <w:t xml:space="preserve"> : </w:t>
      </w:r>
    </w:p>
    <w:p w14:paraId="2FF8FF0A" w14:textId="7587E97B" w:rsidR="00A46C0A" w:rsidRDefault="001B1266" w:rsidP="00A46C0A">
      <w:r>
        <w:t xml:space="preserve">Patrick Morcrette, Sophie Esteuille, </w:t>
      </w:r>
      <w:r w:rsidR="00962F38">
        <w:t>Jessica Alcaraz</w:t>
      </w:r>
    </w:p>
    <w:p w14:paraId="14F0C57E" w14:textId="77777777" w:rsidR="00D02479" w:rsidRDefault="00D02479" w:rsidP="00A46C0A"/>
    <w:p w14:paraId="6152EA55" w14:textId="6A2556E8" w:rsidR="009D05F8" w:rsidRDefault="009D05F8" w:rsidP="009D05F8">
      <w:pPr>
        <w:pStyle w:val="Paragraphedeliste"/>
        <w:numPr>
          <w:ilvl w:val="0"/>
          <w:numId w:val="4"/>
        </w:numPr>
      </w:pPr>
      <w:r>
        <w:t xml:space="preserve"> La commission municipale « Embellissement et propreté »</w:t>
      </w:r>
    </w:p>
    <w:p w14:paraId="312AD73F" w14:textId="60AB77DF" w:rsidR="009D05F8" w:rsidRDefault="009D05F8" w:rsidP="00B51A2B">
      <w:r>
        <w:t>Une commission municipale est constituée de citoyens de la commune et d’élus municipaux. Elle émet des propositions mais n’a pas de pouvoir de décision. Les propositions sont transmises au conseil municipal</w:t>
      </w:r>
      <w:r w:rsidR="000F7DC1">
        <w:t xml:space="preserve"> qui prend les décisions.</w:t>
      </w:r>
    </w:p>
    <w:p w14:paraId="2AF21A4A" w14:textId="4F35D711" w:rsidR="009D05F8" w:rsidRDefault="009D05F8" w:rsidP="00A46C0A">
      <w:r>
        <w:t>Le fleurissement et l’embellissement du village font partie du périmètre de cette commission.</w:t>
      </w:r>
    </w:p>
    <w:p w14:paraId="58704B28" w14:textId="77777777" w:rsidR="009D05F8" w:rsidRDefault="009D05F8" w:rsidP="00A46C0A"/>
    <w:p w14:paraId="0A10707A" w14:textId="7484215D" w:rsidR="00800D61" w:rsidRDefault="009D05F8" w:rsidP="00A46C0A">
      <w:pPr>
        <w:pStyle w:val="Paragraphedeliste"/>
        <w:numPr>
          <w:ilvl w:val="0"/>
          <w:numId w:val="4"/>
        </w:numPr>
      </w:pPr>
      <w:r>
        <w:t xml:space="preserve">Bilan </w:t>
      </w:r>
      <w:r w:rsidR="00B51A2B">
        <w:t>des plantations</w:t>
      </w:r>
      <w:r>
        <w:t xml:space="preserve"> du printemps</w:t>
      </w:r>
    </w:p>
    <w:p w14:paraId="2A1DED93" w14:textId="1C362691" w:rsidR="00800D61" w:rsidRDefault="00800D61" w:rsidP="00800D61">
      <w:r>
        <w:t>Le budget municipal 2026 prévoit une enveloppe de 2 500 € pour le fleurissement du village.</w:t>
      </w:r>
    </w:p>
    <w:p w14:paraId="7BF0E066" w14:textId="08387CED" w:rsidR="00B909E7" w:rsidRDefault="000F7DC1" w:rsidP="00800D61">
      <w:r>
        <w:t>Il est prévu 2 phases de plantation pour cette année : l’une au printemps dans les lieux habituels, principalement des bacs, et l’autre à l’automne avec la plantation de bulbes, graines et vivaces, le plus possible en plein terre.</w:t>
      </w:r>
    </w:p>
    <w:p w14:paraId="6CBC205D" w14:textId="497BBB7A" w:rsidR="00C538C9" w:rsidRDefault="00C538C9" w:rsidP="00800D61">
      <w:r>
        <w:t>80 bacs sont recensés sur la commune, majoritairement dans le bourg mais aussi à Cabus (2 bacs) et Prat communal (6 bacs).</w:t>
      </w:r>
      <w:r w:rsidR="00B909E7">
        <w:t xml:space="preserve"> Pour des </w:t>
      </w:r>
      <w:r>
        <w:t>plantations en pleine terre</w:t>
      </w:r>
      <w:r w:rsidR="00B909E7">
        <w:t xml:space="preserve"> qui ne nécessitaient pas d’aménagement,</w:t>
      </w:r>
      <w:r w:rsidR="000F7DC1">
        <w:t xml:space="preserve"> quelques plantes vivaces ont été ajoutées à</w:t>
      </w:r>
      <w:r w:rsidR="00B909E7">
        <w:t xml:space="preserve"> </w:t>
      </w:r>
      <w:r>
        <w:t>l’entrée Est autour de la pierre à aiguiser</w:t>
      </w:r>
      <w:r w:rsidR="00B909E7">
        <w:t xml:space="preserve">, </w:t>
      </w:r>
      <w:r w:rsidR="000F7DC1">
        <w:t>au</w:t>
      </w:r>
      <w:r>
        <w:t xml:space="preserve"> monument aux morts </w:t>
      </w:r>
      <w:r w:rsidR="00B909E7">
        <w:t>place Conti et autour du reposoir (association de vélo).</w:t>
      </w:r>
      <w:r>
        <w:t xml:space="preserve"> </w:t>
      </w:r>
    </w:p>
    <w:p w14:paraId="22B799AF" w14:textId="6A0E61EF" w:rsidR="00722B93" w:rsidRDefault="00722B93" w:rsidP="00800D61">
      <w:r>
        <w:t>Toutes les plantes ont été prises aux Serres d’Arnave, avec l’aide précieuse de Daniel, un des gérants.</w:t>
      </w:r>
    </w:p>
    <w:p w14:paraId="78AEB381" w14:textId="2A1610A1" w:rsidR="00C538C9" w:rsidRDefault="00C538C9" w:rsidP="00A96362">
      <w:pPr>
        <w:spacing w:after="120"/>
      </w:pPr>
      <w:r>
        <w:t>Les plantations ont été effectuées par les agents municipaux le 12/05 et le 18/05, avec l’aide de Jim, Mapi, Jessica, Pauline, Chloé et Gilbert.</w:t>
      </w:r>
      <w:r w:rsidR="00B909E7">
        <w:t xml:space="preserve"> </w:t>
      </w:r>
    </w:p>
    <w:p w14:paraId="27A35357" w14:textId="2D227E21" w:rsidR="00C538C9" w:rsidRDefault="00C538C9" w:rsidP="00A96362">
      <w:pPr>
        <w:spacing w:after="120"/>
      </w:pPr>
      <w:r>
        <w:t>Pour les plantations autour de l’église</w:t>
      </w:r>
      <w:r w:rsidR="000F7DC1">
        <w:t xml:space="preserve"> : </w:t>
      </w:r>
      <w:r>
        <w:t>Coco, Véro et Gilbert</w:t>
      </w:r>
      <w:r w:rsidR="000F7DC1">
        <w:t>.</w:t>
      </w:r>
    </w:p>
    <w:p w14:paraId="215737D9" w14:textId="09E9A84D" w:rsidR="00C538C9" w:rsidRDefault="00C538C9" w:rsidP="00A96362">
      <w:pPr>
        <w:spacing w:after="120"/>
      </w:pPr>
      <w:r>
        <w:t>Pour les plantations de l’école : Sandrine Papy de l’Alae avec les enfants</w:t>
      </w:r>
      <w:r w:rsidR="000F7DC1">
        <w:t>.</w:t>
      </w:r>
    </w:p>
    <w:p w14:paraId="785FCA72" w14:textId="33F21BE2" w:rsidR="000F7DC1" w:rsidRDefault="000F7DC1" w:rsidP="00800D61">
      <w:r>
        <w:lastRenderedPageBreak/>
        <w:t xml:space="preserve">Le compost </w:t>
      </w:r>
      <w:r w:rsidR="00FB4940">
        <w:t xml:space="preserve">mature issu </w:t>
      </w:r>
      <w:r>
        <w:t xml:space="preserve">des bacs situés devant l’école </w:t>
      </w:r>
      <w:r w:rsidR="00FB4940">
        <w:t>a été</w:t>
      </w:r>
      <w:r>
        <w:t xml:space="preserve"> mélang</w:t>
      </w:r>
      <w:r w:rsidR="00FB4940">
        <w:t>é</w:t>
      </w:r>
      <w:r>
        <w:t xml:space="preserve"> à du terreau pour compléter la terre </w:t>
      </w:r>
      <w:r w:rsidR="00FB4940">
        <w:t>présente</w:t>
      </w:r>
      <w:r>
        <w:t xml:space="preserve"> dans les bacs. </w:t>
      </w:r>
      <w:r w:rsidR="00FB4940">
        <w:t>Après plantation et arrosage, d</w:t>
      </w:r>
      <w:r>
        <w:t>u broyat de déchets verts d</w:t>
      </w:r>
      <w:r w:rsidR="00FB4940">
        <w:t xml:space="preserve">e la plateforme </w:t>
      </w:r>
      <w:r w:rsidR="009C4082">
        <w:t xml:space="preserve">gérée par le Smectom </w:t>
      </w:r>
      <w:r w:rsidR="00FB4940">
        <w:t>d</w:t>
      </w:r>
      <w:r>
        <w:t>e l’entrée du villag</w:t>
      </w:r>
      <w:r w:rsidR="00FB4940">
        <w:t>e a été utilisé en paillage</w:t>
      </w:r>
      <w:r w:rsidR="009C4082">
        <w:t>.</w:t>
      </w:r>
    </w:p>
    <w:p w14:paraId="413FB4A4" w14:textId="154D3086" w:rsidR="00800D61" w:rsidRDefault="00C538C9" w:rsidP="00C538C9">
      <w:r>
        <w:t xml:space="preserve">Le montant des dépenses effectuées au printemps est d’environ </w:t>
      </w:r>
      <w:r w:rsidR="00800D61">
        <w:t xml:space="preserve">1 </w:t>
      </w:r>
      <w:r>
        <w:t>550</w:t>
      </w:r>
      <w:r w:rsidR="00800D61">
        <w:t xml:space="preserve"> € TTC</w:t>
      </w:r>
      <w:r>
        <w:t>. Il reste donc 1</w:t>
      </w:r>
      <w:r w:rsidR="00A96362">
        <w:t> </w:t>
      </w:r>
      <w:r>
        <w:t>000</w:t>
      </w:r>
      <w:r w:rsidR="000F7DC1">
        <w:t> </w:t>
      </w:r>
      <w:r>
        <w:t>€</w:t>
      </w:r>
      <w:r w:rsidR="00A96362">
        <w:t> </w:t>
      </w:r>
      <w:r w:rsidR="000F7DC1">
        <w:t>TTC</w:t>
      </w:r>
      <w:r>
        <w:t xml:space="preserve"> pour l’automne.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3869"/>
        <w:gridCol w:w="402"/>
        <w:gridCol w:w="146"/>
        <w:gridCol w:w="651"/>
        <w:gridCol w:w="3012"/>
        <w:gridCol w:w="567"/>
      </w:tblGrid>
      <w:tr w:rsidR="00980411" w:rsidRPr="00980411" w14:paraId="2B2D379A" w14:textId="09A2E6CA" w:rsidTr="00A96362">
        <w:trPr>
          <w:trHeight w:val="113"/>
        </w:trPr>
        <w:tc>
          <w:tcPr>
            <w:tcW w:w="1129" w:type="dxa"/>
            <w:shd w:val="clear" w:color="C0E6F5" w:fill="C0E6F5"/>
            <w:vAlign w:val="center"/>
          </w:tcPr>
          <w:p w14:paraId="5666D9DE" w14:textId="00A76CAD" w:rsidR="00980411" w:rsidRPr="00980411" w:rsidRDefault="00980411" w:rsidP="00A96362">
            <w:pPr>
              <w:spacing w:after="0" w:line="240" w:lineRule="auto"/>
              <w:jc w:val="center"/>
              <w:rPr>
                <w:rFonts w:eastAsia="Times New Roman" w:cs="Times New Roman"/>
                <w:b/>
                <w:bCs/>
                <w:color w:val="000000"/>
                <w:kern w:val="0"/>
                <w:sz w:val="20"/>
                <w:szCs w:val="20"/>
                <w:lang w:eastAsia="fr-FR"/>
                <w14:ligatures w14:val="none"/>
              </w:rPr>
            </w:pPr>
            <w:r w:rsidRPr="00980411">
              <w:rPr>
                <w:rFonts w:eastAsia="Times New Roman" w:cs="Times New Roman"/>
                <w:b/>
                <w:bCs/>
                <w:color w:val="000000"/>
                <w:kern w:val="0"/>
                <w:sz w:val="20"/>
                <w:szCs w:val="20"/>
                <w:lang w:eastAsia="fr-FR"/>
                <w14:ligatures w14:val="none"/>
              </w:rPr>
              <w:t>Lieu</w:t>
            </w:r>
          </w:p>
        </w:tc>
        <w:tc>
          <w:tcPr>
            <w:tcW w:w="3869" w:type="dxa"/>
            <w:shd w:val="clear" w:color="C0E6F5" w:fill="C0E6F5"/>
            <w:noWrap/>
            <w:vAlign w:val="center"/>
            <w:hideMark/>
          </w:tcPr>
          <w:p w14:paraId="454C35CD" w14:textId="45C94B9F" w:rsidR="00980411" w:rsidRPr="00980411" w:rsidRDefault="00980411" w:rsidP="00980411">
            <w:pPr>
              <w:spacing w:after="0" w:line="240" w:lineRule="auto"/>
              <w:jc w:val="center"/>
              <w:rPr>
                <w:rFonts w:eastAsia="Times New Roman" w:cs="Times New Roman"/>
                <w:b/>
                <w:bCs/>
                <w:color w:val="000000"/>
                <w:kern w:val="0"/>
                <w:sz w:val="20"/>
                <w:szCs w:val="20"/>
                <w:lang w:eastAsia="fr-FR"/>
                <w14:ligatures w14:val="none"/>
              </w:rPr>
            </w:pPr>
            <w:r w:rsidRPr="00980411">
              <w:rPr>
                <w:rFonts w:eastAsia="Times New Roman" w:cs="Times New Roman"/>
                <w:b/>
                <w:bCs/>
                <w:color w:val="000000"/>
                <w:kern w:val="0"/>
                <w:sz w:val="20"/>
                <w:szCs w:val="20"/>
                <w:lang w:eastAsia="fr-FR"/>
                <w14:ligatures w14:val="none"/>
              </w:rPr>
              <w:t>Plante</w:t>
            </w:r>
          </w:p>
        </w:tc>
        <w:tc>
          <w:tcPr>
            <w:tcW w:w="0" w:type="auto"/>
            <w:tcBorders>
              <w:right w:val="single" w:sz="4" w:space="0" w:color="auto"/>
            </w:tcBorders>
            <w:shd w:val="clear" w:color="C0E6F5" w:fill="C0E6F5"/>
            <w:noWrap/>
            <w:vAlign w:val="center"/>
            <w:hideMark/>
          </w:tcPr>
          <w:p w14:paraId="17B8E4C6" w14:textId="193F0941" w:rsidR="00980411" w:rsidRPr="00980411" w:rsidRDefault="00980411" w:rsidP="00A96362">
            <w:pPr>
              <w:spacing w:after="0" w:line="240" w:lineRule="auto"/>
              <w:jc w:val="center"/>
              <w:rPr>
                <w:rFonts w:eastAsia="Times New Roman" w:cs="Times New Roman"/>
                <w:b/>
                <w:bCs/>
                <w:color w:val="000000"/>
                <w:kern w:val="0"/>
                <w:sz w:val="20"/>
                <w:szCs w:val="20"/>
                <w:lang w:eastAsia="fr-FR"/>
                <w14:ligatures w14:val="none"/>
              </w:rPr>
            </w:pPr>
            <w:r w:rsidRPr="00980411">
              <w:rPr>
                <w:rFonts w:eastAsia="Times New Roman" w:cs="Times New Roman"/>
                <w:b/>
                <w:bCs/>
                <w:color w:val="000000"/>
                <w:kern w:val="0"/>
                <w:sz w:val="20"/>
                <w:szCs w:val="20"/>
                <w:lang w:eastAsia="fr-FR"/>
                <w14:ligatures w14:val="none"/>
              </w:rPr>
              <w:t>N</w:t>
            </w:r>
            <w:r>
              <w:rPr>
                <w:rFonts w:eastAsia="Times New Roman" w:cs="Times New Roman"/>
                <w:b/>
                <w:bCs/>
                <w:color w:val="000000"/>
                <w:kern w:val="0"/>
                <w:sz w:val="20"/>
                <w:szCs w:val="20"/>
                <w:lang w:eastAsia="fr-FR"/>
                <w14:ligatures w14:val="none"/>
              </w:rPr>
              <w:t>b</w:t>
            </w:r>
          </w:p>
        </w:tc>
        <w:tc>
          <w:tcPr>
            <w:tcW w:w="0" w:type="auto"/>
            <w:tcBorders>
              <w:top w:val="nil"/>
              <w:left w:val="single" w:sz="4" w:space="0" w:color="auto"/>
              <w:bottom w:val="nil"/>
              <w:right w:val="nil"/>
            </w:tcBorders>
            <w:vAlign w:val="center"/>
          </w:tcPr>
          <w:p w14:paraId="3DAAD723" w14:textId="77777777" w:rsidR="00980411" w:rsidRPr="00980411" w:rsidRDefault="00980411" w:rsidP="00980411">
            <w:pPr>
              <w:spacing w:after="0" w:line="240" w:lineRule="auto"/>
              <w:jc w:val="center"/>
              <w:rPr>
                <w:rFonts w:eastAsia="Times New Roman" w:cs="Times New Roman"/>
                <w:b/>
                <w:bCs/>
                <w:color w:val="000000"/>
                <w:kern w:val="0"/>
                <w:sz w:val="20"/>
                <w:szCs w:val="20"/>
                <w:lang w:eastAsia="fr-FR"/>
                <w14:ligatures w14:val="none"/>
              </w:rPr>
            </w:pPr>
          </w:p>
        </w:tc>
        <w:tc>
          <w:tcPr>
            <w:tcW w:w="0" w:type="auto"/>
            <w:shd w:val="clear" w:color="auto" w:fill="C1E4F5" w:themeFill="accent1" w:themeFillTint="33"/>
            <w:vAlign w:val="center"/>
          </w:tcPr>
          <w:p w14:paraId="497C77CC" w14:textId="6F60C523" w:rsidR="00980411" w:rsidRPr="00980411" w:rsidRDefault="00980411" w:rsidP="00980411">
            <w:pPr>
              <w:spacing w:after="0" w:line="240" w:lineRule="auto"/>
              <w:jc w:val="center"/>
              <w:rPr>
                <w:rFonts w:eastAsia="Times New Roman" w:cs="Times New Roman"/>
                <w:b/>
                <w:bCs/>
                <w:color w:val="000000"/>
                <w:kern w:val="0"/>
                <w:sz w:val="20"/>
                <w:szCs w:val="20"/>
                <w:lang w:eastAsia="fr-FR"/>
                <w14:ligatures w14:val="none"/>
              </w:rPr>
            </w:pPr>
            <w:r w:rsidRPr="00980411">
              <w:rPr>
                <w:rFonts w:eastAsia="Times New Roman" w:cs="Times New Roman"/>
                <w:b/>
                <w:bCs/>
                <w:color w:val="000000"/>
                <w:kern w:val="0"/>
                <w:sz w:val="20"/>
                <w:szCs w:val="20"/>
                <w:lang w:eastAsia="fr-FR"/>
                <w14:ligatures w14:val="none"/>
              </w:rPr>
              <w:t>Lieu</w:t>
            </w:r>
          </w:p>
        </w:tc>
        <w:tc>
          <w:tcPr>
            <w:tcW w:w="3012" w:type="dxa"/>
            <w:shd w:val="clear" w:color="auto" w:fill="C1E4F5" w:themeFill="accent1" w:themeFillTint="33"/>
            <w:vAlign w:val="center"/>
          </w:tcPr>
          <w:p w14:paraId="470CB197" w14:textId="6E77D323" w:rsidR="00980411" w:rsidRPr="00980411" w:rsidRDefault="00980411" w:rsidP="00980411">
            <w:pPr>
              <w:spacing w:after="0" w:line="240" w:lineRule="auto"/>
              <w:jc w:val="center"/>
              <w:rPr>
                <w:rFonts w:eastAsia="Times New Roman" w:cs="Times New Roman"/>
                <w:b/>
                <w:bCs/>
                <w:color w:val="000000"/>
                <w:kern w:val="0"/>
                <w:sz w:val="20"/>
                <w:szCs w:val="20"/>
                <w:lang w:eastAsia="fr-FR"/>
                <w14:ligatures w14:val="none"/>
              </w:rPr>
            </w:pPr>
            <w:r w:rsidRPr="00980411">
              <w:rPr>
                <w:rFonts w:eastAsia="Times New Roman" w:cs="Times New Roman"/>
                <w:b/>
                <w:bCs/>
                <w:color w:val="000000"/>
                <w:kern w:val="0"/>
                <w:sz w:val="20"/>
                <w:szCs w:val="20"/>
                <w:lang w:eastAsia="fr-FR"/>
                <w14:ligatures w14:val="none"/>
              </w:rPr>
              <w:t>Plante</w:t>
            </w:r>
          </w:p>
        </w:tc>
        <w:tc>
          <w:tcPr>
            <w:tcW w:w="567" w:type="dxa"/>
            <w:shd w:val="clear" w:color="auto" w:fill="C1E4F5" w:themeFill="accent1" w:themeFillTint="33"/>
            <w:vAlign w:val="center"/>
          </w:tcPr>
          <w:p w14:paraId="4D05B796" w14:textId="1A5392EA" w:rsidR="00980411" w:rsidRPr="00980411" w:rsidRDefault="00980411" w:rsidP="00A96362">
            <w:pPr>
              <w:spacing w:after="0" w:line="240" w:lineRule="auto"/>
              <w:jc w:val="center"/>
              <w:rPr>
                <w:rFonts w:eastAsia="Times New Roman" w:cs="Times New Roman"/>
                <w:b/>
                <w:bCs/>
                <w:color w:val="000000"/>
                <w:kern w:val="0"/>
                <w:sz w:val="20"/>
                <w:szCs w:val="20"/>
                <w:lang w:eastAsia="fr-FR"/>
                <w14:ligatures w14:val="none"/>
              </w:rPr>
            </w:pPr>
            <w:r w:rsidRPr="00980411">
              <w:rPr>
                <w:rFonts w:eastAsia="Times New Roman" w:cs="Times New Roman"/>
                <w:b/>
                <w:bCs/>
                <w:color w:val="000000"/>
                <w:kern w:val="0"/>
                <w:sz w:val="20"/>
                <w:szCs w:val="20"/>
                <w:lang w:eastAsia="fr-FR"/>
                <w14:ligatures w14:val="none"/>
              </w:rPr>
              <w:t>N</w:t>
            </w:r>
            <w:r>
              <w:rPr>
                <w:rFonts w:eastAsia="Times New Roman" w:cs="Times New Roman"/>
                <w:b/>
                <w:bCs/>
                <w:color w:val="000000"/>
                <w:kern w:val="0"/>
                <w:sz w:val="20"/>
                <w:szCs w:val="20"/>
                <w:lang w:eastAsia="fr-FR"/>
                <w14:ligatures w14:val="none"/>
              </w:rPr>
              <w:t>b</w:t>
            </w:r>
          </w:p>
        </w:tc>
      </w:tr>
      <w:tr w:rsidR="00980411" w:rsidRPr="00980411" w14:paraId="75A207FC" w14:textId="065D58C2" w:rsidTr="00A96362">
        <w:trPr>
          <w:trHeight w:val="113"/>
        </w:trPr>
        <w:tc>
          <w:tcPr>
            <w:tcW w:w="1129" w:type="dxa"/>
            <w:vMerge w:val="restart"/>
            <w:vAlign w:val="center"/>
          </w:tcPr>
          <w:p w14:paraId="01749B20" w14:textId="093C1E66"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Village / Prat communal / Cabus</w:t>
            </w:r>
          </w:p>
        </w:tc>
        <w:tc>
          <w:tcPr>
            <w:tcW w:w="3869" w:type="dxa"/>
            <w:noWrap/>
            <w:vAlign w:val="center"/>
            <w:hideMark/>
          </w:tcPr>
          <w:p w14:paraId="00BAE737" w14:textId="26CC602A"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Lavande</w:t>
            </w:r>
          </w:p>
        </w:tc>
        <w:tc>
          <w:tcPr>
            <w:tcW w:w="0" w:type="auto"/>
            <w:tcBorders>
              <w:right w:val="single" w:sz="4" w:space="0" w:color="auto"/>
            </w:tcBorders>
            <w:noWrap/>
            <w:vAlign w:val="center"/>
            <w:hideMark/>
          </w:tcPr>
          <w:p w14:paraId="1D44DB69"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3</w:t>
            </w:r>
          </w:p>
        </w:tc>
        <w:tc>
          <w:tcPr>
            <w:tcW w:w="0" w:type="auto"/>
            <w:tcBorders>
              <w:top w:val="nil"/>
              <w:left w:val="single" w:sz="4" w:space="0" w:color="auto"/>
              <w:bottom w:val="nil"/>
              <w:right w:val="single" w:sz="4" w:space="0" w:color="auto"/>
            </w:tcBorders>
            <w:vAlign w:val="center"/>
          </w:tcPr>
          <w:p w14:paraId="150BA14C" w14:textId="77777777"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p>
        </w:tc>
        <w:tc>
          <w:tcPr>
            <w:tcW w:w="0" w:type="auto"/>
            <w:vMerge w:val="restart"/>
            <w:tcBorders>
              <w:left w:val="single" w:sz="4" w:space="0" w:color="auto"/>
            </w:tcBorders>
            <w:vAlign w:val="center"/>
          </w:tcPr>
          <w:p w14:paraId="4622CBE4" w14:textId="5E0C32F4"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Eglise</w:t>
            </w:r>
          </w:p>
        </w:tc>
        <w:tc>
          <w:tcPr>
            <w:tcW w:w="3012" w:type="dxa"/>
            <w:vAlign w:val="center"/>
          </w:tcPr>
          <w:p w14:paraId="3FF4B342" w14:textId="467B0989"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Begonia Dragon</w:t>
            </w:r>
          </w:p>
        </w:tc>
        <w:tc>
          <w:tcPr>
            <w:tcW w:w="567" w:type="dxa"/>
            <w:vAlign w:val="center"/>
          </w:tcPr>
          <w:p w14:paraId="298DC51E" w14:textId="79299C7D"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6</w:t>
            </w:r>
          </w:p>
        </w:tc>
      </w:tr>
      <w:tr w:rsidR="00980411" w:rsidRPr="00980411" w14:paraId="6B193516" w14:textId="4C6571CD" w:rsidTr="00A96362">
        <w:trPr>
          <w:trHeight w:val="113"/>
        </w:trPr>
        <w:tc>
          <w:tcPr>
            <w:tcW w:w="1129" w:type="dxa"/>
            <w:vMerge/>
            <w:vAlign w:val="center"/>
          </w:tcPr>
          <w:p w14:paraId="6ABB1C2D"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center"/>
            <w:hideMark/>
          </w:tcPr>
          <w:p w14:paraId="247F2CE8" w14:textId="63D36DBD"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Alstromere hybride naine</w:t>
            </w:r>
          </w:p>
        </w:tc>
        <w:tc>
          <w:tcPr>
            <w:tcW w:w="0" w:type="auto"/>
            <w:tcBorders>
              <w:right w:val="single" w:sz="4" w:space="0" w:color="auto"/>
            </w:tcBorders>
            <w:noWrap/>
            <w:vAlign w:val="center"/>
            <w:hideMark/>
          </w:tcPr>
          <w:p w14:paraId="3DEA9314" w14:textId="587126DE"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18</w:t>
            </w:r>
          </w:p>
        </w:tc>
        <w:tc>
          <w:tcPr>
            <w:tcW w:w="0" w:type="auto"/>
            <w:tcBorders>
              <w:top w:val="nil"/>
              <w:left w:val="single" w:sz="4" w:space="0" w:color="auto"/>
              <w:bottom w:val="nil"/>
              <w:right w:val="single" w:sz="4" w:space="0" w:color="auto"/>
            </w:tcBorders>
            <w:vAlign w:val="center"/>
          </w:tcPr>
          <w:p w14:paraId="4058ABC0" w14:textId="77777777"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0" w:type="auto"/>
            <w:vMerge/>
            <w:tcBorders>
              <w:left w:val="single" w:sz="4" w:space="0" w:color="auto"/>
            </w:tcBorders>
            <w:vAlign w:val="center"/>
          </w:tcPr>
          <w:p w14:paraId="6ACBB231" w14:textId="7A378E3D"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3012" w:type="dxa"/>
            <w:vAlign w:val="center"/>
          </w:tcPr>
          <w:p w14:paraId="237FF125" w14:textId="4EB28B00"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Geranium balcon</w:t>
            </w:r>
          </w:p>
        </w:tc>
        <w:tc>
          <w:tcPr>
            <w:tcW w:w="567" w:type="dxa"/>
            <w:vAlign w:val="center"/>
          </w:tcPr>
          <w:p w14:paraId="7E52EF48" w14:textId="328B63EE"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12</w:t>
            </w:r>
          </w:p>
        </w:tc>
      </w:tr>
      <w:tr w:rsidR="00980411" w:rsidRPr="00980411" w14:paraId="5D326631" w14:textId="28856EA4" w:rsidTr="00A96362">
        <w:trPr>
          <w:trHeight w:val="113"/>
        </w:trPr>
        <w:tc>
          <w:tcPr>
            <w:tcW w:w="1129" w:type="dxa"/>
            <w:vMerge/>
            <w:vAlign w:val="center"/>
          </w:tcPr>
          <w:p w14:paraId="2F9928A0"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center"/>
            <w:hideMark/>
          </w:tcPr>
          <w:p w14:paraId="4116907E" w14:textId="2734CC95"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Anémone du japon 1L</w:t>
            </w:r>
          </w:p>
        </w:tc>
        <w:tc>
          <w:tcPr>
            <w:tcW w:w="0" w:type="auto"/>
            <w:tcBorders>
              <w:right w:val="single" w:sz="4" w:space="0" w:color="auto"/>
            </w:tcBorders>
            <w:noWrap/>
            <w:vAlign w:val="center"/>
            <w:hideMark/>
          </w:tcPr>
          <w:p w14:paraId="19B20339"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11</w:t>
            </w:r>
          </w:p>
        </w:tc>
        <w:tc>
          <w:tcPr>
            <w:tcW w:w="0" w:type="auto"/>
            <w:tcBorders>
              <w:top w:val="nil"/>
              <w:left w:val="single" w:sz="4" w:space="0" w:color="auto"/>
              <w:bottom w:val="nil"/>
              <w:right w:val="single" w:sz="4" w:space="0" w:color="auto"/>
            </w:tcBorders>
            <w:vAlign w:val="center"/>
          </w:tcPr>
          <w:p w14:paraId="39D5E037" w14:textId="77777777"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0" w:type="auto"/>
            <w:vMerge/>
            <w:tcBorders>
              <w:left w:val="single" w:sz="4" w:space="0" w:color="auto"/>
            </w:tcBorders>
            <w:vAlign w:val="center"/>
          </w:tcPr>
          <w:p w14:paraId="21F24081" w14:textId="24C1CCAD"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3012" w:type="dxa"/>
            <w:vAlign w:val="center"/>
          </w:tcPr>
          <w:p w14:paraId="65A14DCF" w14:textId="51DBC633"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Geranium Lierre</w:t>
            </w:r>
          </w:p>
        </w:tc>
        <w:tc>
          <w:tcPr>
            <w:tcW w:w="567" w:type="dxa"/>
            <w:vAlign w:val="center"/>
          </w:tcPr>
          <w:p w14:paraId="7832D9D5" w14:textId="774F7C40"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4</w:t>
            </w:r>
          </w:p>
        </w:tc>
      </w:tr>
      <w:tr w:rsidR="00980411" w:rsidRPr="00980411" w14:paraId="511DBB8C" w14:textId="3F5E8867" w:rsidTr="00A96362">
        <w:trPr>
          <w:trHeight w:val="113"/>
        </w:trPr>
        <w:tc>
          <w:tcPr>
            <w:tcW w:w="1129" w:type="dxa"/>
            <w:vMerge/>
            <w:vAlign w:val="center"/>
          </w:tcPr>
          <w:p w14:paraId="386DA740"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center"/>
            <w:hideMark/>
          </w:tcPr>
          <w:p w14:paraId="71874063" w14:textId="21B85A51"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Bidens D13</w:t>
            </w:r>
          </w:p>
        </w:tc>
        <w:tc>
          <w:tcPr>
            <w:tcW w:w="0" w:type="auto"/>
            <w:tcBorders>
              <w:right w:val="single" w:sz="4" w:space="0" w:color="auto"/>
            </w:tcBorders>
            <w:noWrap/>
            <w:vAlign w:val="center"/>
            <w:hideMark/>
          </w:tcPr>
          <w:p w14:paraId="6CBE06F4"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26</w:t>
            </w:r>
          </w:p>
        </w:tc>
        <w:tc>
          <w:tcPr>
            <w:tcW w:w="0" w:type="auto"/>
            <w:tcBorders>
              <w:top w:val="nil"/>
              <w:left w:val="single" w:sz="4" w:space="0" w:color="auto"/>
              <w:bottom w:val="nil"/>
              <w:right w:val="single" w:sz="4" w:space="0" w:color="auto"/>
            </w:tcBorders>
            <w:vAlign w:val="center"/>
          </w:tcPr>
          <w:p w14:paraId="015BD2AC" w14:textId="77777777"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0" w:type="auto"/>
            <w:vMerge/>
            <w:tcBorders>
              <w:left w:val="single" w:sz="4" w:space="0" w:color="auto"/>
            </w:tcBorders>
            <w:vAlign w:val="center"/>
          </w:tcPr>
          <w:p w14:paraId="28A3B9A7" w14:textId="5D076FE0"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3012" w:type="dxa"/>
            <w:vAlign w:val="center"/>
          </w:tcPr>
          <w:p w14:paraId="2C15F42A" w14:textId="26A4589A"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Petunias retombant</w:t>
            </w:r>
          </w:p>
        </w:tc>
        <w:tc>
          <w:tcPr>
            <w:tcW w:w="567" w:type="dxa"/>
            <w:vAlign w:val="center"/>
          </w:tcPr>
          <w:p w14:paraId="6144C772" w14:textId="09E7CCE9"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4</w:t>
            </w:r>
          </w:p>
        </w:tc>
      </w:tr>
      <w:tr w:rsidR="00980411" w:rsidRPr="00980411" w14:paraId="720B56EF" w14:textId="1CACCCA1" w:rsidTr="00A96362">
        <w:trPr>
          <w:trHeight w:val="113"/>
        </w:trPr>
        <w:tc>
          <w:tcPr>
            <w:tcW w:w="1129" w:type="dxa"/>
            <w:vMerge/>
            <w:vAlign w:val="center"/>
          </w:tcPr>
          <w:p w14:paraId="1EA61AF7"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center"/>
            <w:hideMark/>
          </w:tcPr>
          <w:p w14:paraId="7CB0BBE7" w14:textId="61B60336"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Chardons</w:t>
            </w:r>
          </w:p>
        </w:tc>
        <w:tc>
          <w:tcPr>
            <w:tcW w:w="0" w:type="auto"/>
            <w:tcBorders>
              <w:right w:val="single" w:sz="4" w:space="0" w:color="auto"/>
            </w:tcBorders>
            <w:noWrap/>
            <w:vAlign w:val="center"/>
            <w:hideMark/>
          </w:tcPr>
          <w:p w14:paraId="23258927"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6</w:t>
            </w:r>
          </w:p>
        </w:tc>
        <w:tc>
          <w:tcPr>
            <w:tcW w:w="0" w:type="auto"/>
            <w:tcBorders>
              <w:top w:val="nil"/>
              <w:left w:val="single" w:sz="4" w:space="0" w:color="auto"/>
              <w:bottom w:val="nil"/>
              <w:right w:val="single" w:sz="4" w:space="0" w:color="auto"/>
            </w:tcBorders>
            <w:vAlign w:val="center"/>
          </w:tcPr>
          <w:p w14:paraId="396B6D36" w14:textId="77777777"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0" w:type="auto"/>
            <w:vMerge/>
            <w:tcBorders>
              <w:left w:val="single" w:sz="4" w:space="0" w:color="auto"/>
            </w:tcBorders>
            <w:vAlign w:val="center"/>
          </w:tcPr>
          <w:p w14:paraId="2C3308FE" w14:textId="3AADD259"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3012" w:type="dxa"/>
            <w:vAlign w:val="center"/>
          </w:tcPr>
          <w:p w14:paraId="3CECBD35" w14:textId="28CA8726"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Lavande</w:t>
            </w:r>
          </w:p>
        </w:tc>
        <w:tc>
          <w:tcPr>
            <w:tcW w:w="567" w:type="dxa"/>
            <w:vAlign w:val="center"/>
          </w:tcPr>
          <w:p w14:paraId="6123784A" w14:textId="7CAF9597"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2</w:t>
            </w:r>
          </w:p>
        </w:tc>
      </w:tr>
      <w:tr w:rsidR="00980411" w:rsidRPr="00980411" w14:paraId="3075C799" w14:textId="770ACB6C" w:rsidTr="00A96362">
        <w:trPr>
          <w:trHeight w:val="113"/>
        </w:trPr>
        <w:tc>
          <w:tcPr>
            <w:tcW w:w="1129" w:type="dxa"/>
            <w:vMerge/>
            <w:vAlign w:val="center"/>
          </w:tcPr>
          <w:p w14:paraId="78AABCBA"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center"/>
            <w:hideMark/>
          </w:tcPr>
          <w:p w14:paraId="381310C0" w14:textId="6565423B"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Corbeille d'argent</w:t>
            </w:r>
          </w:p>
        </w:tc>
        <w:tc>
          <w:tcPr>
            <w:tcW w:w="0" w:type="auto"/>
            <w:tcBorders>
              <w:right w:val="single" w:sz="4" w:space="0" w:color="auto"/>
            </w:tcBorders>
            <w:noWrap/>
            <w:vAlign w:val="center"/>
            <w:hideMark/>
          </w:tcPr>
          <w:p w14:paraId="4E766E64"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31</w:t>
            </w:r>
          </w:p>
        </w:tc>
        <w:tc>
          <w:tcPr>
            <w:tcW w:w="0" w:type="auto"/>
            <w:tcBorders>
              <w:top w:val="nil"/>
              <w:left w:val="single" w:sz="4" w:space="0" w:color="auto"/>
              <w:bottom w:val="nil"/>
              <w:right w:val="single" w:sz="4" w:space="0" w:color="auto"/>
            </w:tcBorders>
            <w:vAlign w:val="center"/>
          </w:tcPr>
          <w:p w14:paraId="4360328D" w14:textId="77777777"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0" w:type="auto"/>
            <w:vMerge/>
            <w:tcBorders>
              <w:left w:val="single" w:sz="4" w:space="0" w:color="auto"/>
            </w:tcBorders>
            <w:vAlign w:val="center"/>
          </w:tcPr>
          <w:p w14:paraId="742ADAF4" w14:textId="69497D7E"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3012" w:type="dxa"/>
            <w:vAlign w:val="center"/>
          </w:tcPr>
          <w:p w14:paraId="2B1EB210" w14:textId="006338D5"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Sauge grahamii</w:t>
            </w:r>
          </w:p>
        </w:tc>
        <w:tc>
          <w:tcPr>
            <w:tcW w:w="567" w:type="dxa"/>
            <w:vAlign w:val="center"/>
          </w:tcPr>
          <w:p w14:paraId="53A1C72F" w14:textId="79880649"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2</w:t>
            </w:r>
          </w:p>
        </w:tc>
      </w:tr>
      <w:tr w:rsidR="00980411" w:rsidRPr="00980411" w14:paraId="523DB412" w14:textId="72662697" w:rsidTr="00A96362">
        <w:trPr>
          <w:trHeight w:val="113"/>
        </w:trPr>
        <w:tc>
          <w:tcPr>
            <w:tcW w:w="1129" w:type="dxa"/>
            <w:vMerge/>
            <w:vAlign w:val="center"/>
          </w:tcPr>
          <w:p w14:paraId="19981570"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center"/>
            <w:hideMark/>
          </w:tcPr>
          <w:p w14:paraId="3177072F" w14:textId="49172FF8"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Coreopsis D13</w:t>
            </w:r>
          </w:p>
        </w:tc>
        <w:tc>
          <w:tcPr>
            <w:tcW w:w="0" w:type="auto"/>
            <w:tcBorders>
              <w:right w:val="single" w:sz="4" w:space="0" w:color="auto"/>
            </w:tcBorders>
            <w:noWrap/>
            <w:vAlign w:val="center"/>
            <w:hideMark/>
          </w:tcPr>
          <w:p w14:paraId="3E5B5E4E"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19</w:t>
            </w:r>
          </w:p>
        </w:tc>
        <w:tc>
          <w:tcPr>
            <w:tcW w:w="0" w:type="auto"/>
            <w:tcBorders>
              <w:top w:val="nil"/>
              <w:left w:val="single" w:sz="4" w:space="0" w:color="auto"/>
              <w:bottom w:val="nil"/>
              <w:right w:val="single" w:sz="4" w:space="0" w:color="auto"/>
            </w:tcBorders>
            <w:vAlign w:val="center"/>
          </w:tcPr>
          <w:p w14:paraId="38A524CF" w14:textId="77777777"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0" w:type="auto"/>
            <w:vMerge/>
            <w:tcBorders>
              <w:left w:val="single" w:sz="4" w:space="0" w:color="auto"/>
            </w:tcBorders>
            <w:vAlign w:val="center"/>
          </w:tcPr>
          <w:p w14:paraId="53E351AF" w14:textId="5C8014A7"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3012" w:type="dxa"/>
            <w:vAlign w:val="center"/>
          </w:tcPr>
          <w:p w14:paraId="52C196E4" w14:textId="472AB94D"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Bidens</w:t>
            </w:r>
          </w:p>
        </w:tc>
        <w:tc>
          <w:tcPr>
            <w:tcW w:w="567" w:type="dxa"/>
            <w:vAlign w:val="center"/>
          </w:tcPr>
          <w:p w14:paraId="67C68D61" w14:textId="4D138A80"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3</w:t>
            </w:r>
          </w:p>
        </w:tc>
      </w:tr>
      <w:tr w:rsidR="00980411" w:rsidRPr="00980411" w14:paraId="1F9C1F06" w14:textId="01B52DF1" w:rsidTr="00A96362">
        <w:trPr>
          <w:trHeight w:val="113"/>
        </w:trPr>
        <w:tc>
          <w:tcPr>
            <w:tcW w:w="1129" w:type="dxa"/>
            <w:vMerge/>
            <w:vAlign w:val="center"/>
          </w:tcPr>
          <w:p w14:paraId="60FDBBB6"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center"/>
            <w:hideMark/>
          </w:tcPr>
          <w:p w14:paraId="2431F94C" w14:textId="7A7B2314"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Delosperma bleu ou rose</w:t>
            </w:r>
          </w:p>
        </w:tc>
        <w:tc>
          <w:tcPr>
            <w:tcW w:w="0" w:type="auto"/>
            <w:tcBorders>
              <w:right w:val="single" w:sz="4" w:space="0" w:color="auto"/>
            </w:tcBorders>
            <w:noWrap/>
            <w:vAlign w:val="center"/>
            <w:hideMark/>
          </w:tcPr>
          <w:p w14:paraId="2C359B86"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12</w:t>
            </w:r>
          </w:p>
        </w:tc>
        <w:tc>
          <w:tcPr>
            <w:tcW w:w="0" w:type="auto"/>
            <w:tcBorders>
              <w:top w:val="nil"/>
              <w:left w:val="single" w:sz="4" w:space="0" w:color="auto"/>
              <w:bottom w:val="nil"/>
              <w:right w:val="single" w:sz="4" w:space="0" w:color="auto"/>
            </w:tcBorders>
            <w:vAlign w:val="center"/>
          </w:tcPr>
          <w:p w14:paraId="3B89D882" w14:textId="77777777"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p>
        </w:tc>
        <w:tc>
          <w:tcPr>
            <w:tcW w:w="0" w:type="auto"/>
            <w:vMerge w:val="restart"/>
            <w:tcBorders>
              <w:left w:val="single" w:sz="4" w:space="0" w:color="auto"/>
            </w:tcBorders>
            <w:vAlign w:val="center"/>
          </w:tcPr>
          <w:p w14:paraId="1EB01712" w14:textId="3281E062"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Ecole</w:t>
            </w:r>
          </w:p>
        </w:tc>
        <w:tc>
          <w:tcPr>
            <w:tcW w:w="3012" w:type="dxa"/>
            <w:vAlign w:val="center"/>
          </w:tcPr>
          <w:p w14:paraId="6471E0EF" w14:textId="2CEB93A4"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Dipladenia</w:t>
            </w:r>
          </w:p>
        </w:tc>
        <w:tc>
          <w:tcPr>
            <w:tcW w:w="567" w:type="dxa"/>
            <w:vAlign w:val="center"/>
          </w:tcPr>
          <w:p w14:paraId="7FCF2808" w14:textId="648BD025"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10</w:t>
            </w:r>
          </w:p>
        </w:tc>
      </w:tr>
      <w:tr w:rsidR="00980411" w:rsidRPr="00980411" w14:paraId="3695D4AC" w14:textId="62BD05EA" w:rsidTr="00A96362">
        <w:trPr>
          <w:trHeight w:val="113"/>
        </w:trPr>
        <w:tc>
          <w:tcPr>
            <w:tcW w:w="1129" w:type="dxa"/>
            <w:vMerge/>
            <w:vAlign w:val="center"/>
          </w:tcPr>
          <w:p w14:paraId="6F8B3D4F"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center"/>
            <w:hideMark/>
          </w:tcPr>
          <w:p w14:paraId="435EFDA0" w14:textId="0117224B"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Erigeron 1L</w:t>
            </w:r>
          </w:p>
        </w:tc>
        <w:tc>
          <w:tcPr>
            <w:tcW w:w="0" w:type="auto"/>
            <w:tcBorders>
              <w:right w:val="single" w:sz="4" w:space="0" w:color="auto"/>
            </w:tcBorders>
            <w:noWrap/>
            <w:vAlign w:val="center"/>
            <w:hideMark/>
          </w:tcPr>
          <w:p w14:paraId="2E34B1CD"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18</w:t>
            </w:r>
          </w:p>
        </w:tc>
        <w:tc>
          <w:tcPr>
            <w:tcW w:w="0" w:type="auto"/>
            <w:tcBorders>
              <w:top w:val="nil"/>
              <w:left w:val="single" w:sz="4" w:space="0" w:color="auto"/>
              <w:bottom w:val="nil"/>
              <w:right w:val="single" w:sz="4" w:space="0" w:color="auto"/>
            </w:tcBorders>
            <w:vAlign w:val="center"/>
          </w:tcPr>
          <w:p w14:paraId="6C9AC84E" w14:textId="77777777"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0" w:type="auto"/>
            <w:vMerge/>
            <w:tcBorders>
              <w:left w:val="single" w:sz="4" w:space="0" w:color="auto"/>
            </w:tcBorders>
            <w:vAlign w:val="center"/>
          </w:tcPr>
          <w:p w14:paraId="0898C01F" w14:textId="3243C2F4"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3012" w:type="dxa"/>
            <w:vAlign w:val="center"/>
          </w:tcPr>
          <w:p w14:paraId="670F1E21" w14:textId="0FC34A66"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Alstromere hybride grande</w:t>
            </w:r>
          </w:p>
        </w:tc>
        <w:tc>
          <w:tcPr>
            <w:tcW w:w="567" w:type="dxa"/>
            <w:vAlign w:val="center"/>
          </w:tcPr>
          <w:p w14:paraId="4A03D305" w14:textId="5209EDE4"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2</w:t>
            </w:r>
          </w:p>
        </w:tc>
      </w:tr>
      <w:tr w:rsidR="00980411" w:rsidRPr="00980411" w14:paraId="782C9B5E" w14:textId="61F81E91" w:rsidTr="00A96362">
        <w:trPr>
          <w:trHeight w:val="113"/>
        </w:trPr>
        <w:tc>
          <w:tcPr>
            <w:tcW w:w="1129" w:type="dxa"/>
            <w:vMerge/>
            <w:vAlign w:val="center"/>
          </w:tcPr>
          <w:p w14:paraId="0227CE51"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center"/>
            <w:hideMark/>
          </w:tcPr>
          <w:p w14:paraId="2D0CA41A" w14:textId="4BBBE407"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Fenouil</w:t>
            </w:r>
          </w:p>
        </w:tc>
        <w:tc>
          <w:tcPr>
            <w:tcW w:w="0" w:type="auto"/>
            <w:tcBorders>
              <w:right w:val="single" w:sz="4" w:space="0" w:color="auto"/>
            </w:tcBorders>
            <w:noWrap/>
            <w:vAlign w:val="center"/>
            <w:hideMark/>
          </w:tcPr>
          <w:p w14:paraId="59003636"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2</w:t>
            </w:r>
          </w:p>
        </w:tc>
        <w:tc>
          <w:tcPr>
            <w:tcW w:w="0" w:type="auto"/>
            <w:tcBorders>
              <w:top w:val="nil"/>
              <w:left w:val="single" w:sz="4" w:space="0" w:color="auto"/>
              <w:bottom w:val="nil"/>
              <w:right w:val="single" w:sz="4" w:space="0" w:color="auto"/>
            </w:tcBorders>
            <w:vAlign w:val="center"/>
          </w:tcPr>
          <w:p w14:paraId="5D7A39B5" w14:textId="77777777"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0" w:type="auto"/>
            <w:vMerge/>
            <w:tcBorders>
              <w:left w:val="single" w:sz="4" w:space="0" w:color="auto"/>
            </w:tcBorders>
            <w:vAlign w:val="center"/>
          </w:tcPr>
          <w:p w14:paraId="06B9793F" w14:textId="090344FC"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3012" w:type="dxa"/>
            <w:vAlign w:val="center"/>
          </w:tcPr>
          <w:p w14:paraId="146D0DD4" w14:textId="523E6CBB"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Geranium zonal pelargonium</w:t>
            </w:r>
          </w:p>
        </w:tc>
        <w:tc>
          <w:tcPr>
            <w:tcW w:w="567" w:type="dxa"/>
            <w:vAlign w:val="center"/>
          </w:tcPr>
          <w:p w14:paraId="36B82A60" w14:textId="3FDE2331"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4</w:t>
            </w:r>
          </w:p>
        </w:tc>
      </w:tr>
      <w:tr w:rsidR="00980411" w:rsidRPr="00980411" w14:paraId="44F720FF" w14:textId="47F8DFCC" w:rsidTr="00A96362">
        <w:trPr>
          <w:trHeight w:val="113"/>
        </w:trPr>
        <w:tc>
          <w:tcPr>
            <w:tcW w:w="1129" w:type="dxa"/>
            <w:vMerge/>
            <w:vAlign w:val="center"/>
          </w:tcPr>
          <w:p w14:paraId="69E844BC"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center"/>
            <w:hideMark/>
          </w:tcPr>
          <w:p w14:paraId="6251589C" w14:textId="4C22B0DF"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Gaura 1L</w:t>
            </w:r>
          </w:p>
        </w:tc>
        <w:tc>
          <w:tcPr>
            <w:tcW w:w="0" w:type="auto"/>
            <w:tcBorders>
              <w:right w:val="single" w:sz="4" w:space="0" w:color="auto"/>
            </w:tcBorders>
            <w:noWrap/>
            <w:vAlign w:val="center"/>
            <w:hideMark/>
          </w:tcPr>
          <w:p w14:paraId="65C1556D"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19</w:t>
            </w:r>
          </w:p>
        </w:tc>
        <w:tc>
          <w:tcPr>
            <w:tcW w:w="0" w:type="auto"/>
            <w:tcBorders>
              <w:top w:val="nil"/>
              <w:left w:val="single" w:sz="4" w:space="0" w:color="auto"/>
              <w:bottom w:val="nil"/>
              <w:right w:val="single" w:sz="4" w:space="0" w:color="auto"/>
            </w:tcBorders>
            <w:vAlign w:val="center"/>
          </w:tcPr>
          <w:p w14:paraId="11E6D528" w14:textId="77777777"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0" w:type="auto"/>
            <w:vMerge/>
            <w:tcBorders>
              <w:left w:val="single" w:sz="4" w:space="0" w:color="auto"/>
            </w:tcBorders>
            <w:vAlign w:val="center"/>
          </w:tcPr>
          <w:p w14:paraId="31AE7C83" w14:textId="3504BD81"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3012" w:type="dxa"/>
            <w:vAlign w:val="center"/>
          </w:tcPr>
          <w:p w14:paraId="0DEB7A8B" w14:textId="4080F30C"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Portulaca</w:t>
            </w:r>
          </w:p>
        </w:tc>
        <w:tc>
          <w:tcPr>
            <w:tcW w:w="567" w:type="dxa"/>
            <w:vAlign w:val="center"/>
          </w:tcPr>
          <w:p w14:paraId="1DC8EEE1" w14:textId="2DF8EDE0"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4</w:t>
            </w:r>
          </w:p>
        </w:tc>
      </w:tr>
      <w:tr w:rsidR="00980411" w:rsidRPr="00980411" w14:paraId="59094A99" w14:textId="41CA6E09" w:rsidTr="00A96362">
        <w:trPr>
          <w:trHeight w:val="113"/>
        </w:trPr>
        <w:tc>
          <w:tcPr>
            <w:tcW w:w="1129" w:type="dxa"/>
            <w:vMerge/>
            <w:vAlign w:val="center"/>
          </w:tcPr>
          <w:p w14:paraId="72932727"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center"/>
            <w:hideMark/>
          </w:tcPr>
          <w:p w14:paraId="57B9ADC7" w14:textId="0EA1DC75"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Geranium rozanne 1L</w:t>
            </w:r>
          </w:p>
        </w:tc>
        <w:tc>
          <w:tcPr>
            <w:tcW w:w="0" w:type="auto"/>
            <w:tcBorders>
              <w:right w:val="single" w:sz="4" w:space="0" w:color="auto"/>
            </w:tcBorders>
            <w:noWrap/>
            <w:vAlign w:val="center"/>
            <w:hideMark/>
          </w:tcPr>
          <w:p w14:paraId="094C8EA7"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20</w:t>
            </w:r>
          </w:p>
        </w:tc>
        <w:tc>
          <w:tcPr>
            <w:tcW w:w="0" w:type="auto"/>
            <w:tcBorders>
              <w:top w:val="nil"/>
              <w:left w:val="single" w:sz="4" w:space="0" w:color="auto"/>
              <w:bottom w:val="nil"/>
              <w:right w:val="single" w:sz="4" w:space="0" w:color="auto"/>
            </w:tcBorders>
            <w:vAlign w:val="center"/>
          </w:tcPr>
          <w:p w14:paraId="1F45BCEC" w14:textId="77777777"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0" w:type="auto"/>
            <w:vMerge/>
            <w:tcBorders>
              <w:left w:val="single" w:sz="4" w:space="0" w:color="auto"/>
            </w:tcBorders>
            <w:vAlign w:val="center"/>
          </w:tcPr>
          <w:p w14:paraId="0DEC29F0" w14:textId="5F8C2A75"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3012" w:type="dxa"/>
            <w:vAlign w:val="center"/>
          </w:tcPr>
          <w:p w14:paraId="3811876C" w14:textId="72435B60"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Petunia retombant surfinia</w:t>
            </w:r>
          </w:p>
        </w:tc>
        <w:tc>
          <w:tcPr>
            <w:tcW w:w="567" w:type="dxa"/>
            <w:vAlign w:val="center"/>
          </w:tcPr>
          <w:p w14:paraId="13850CA9" w14:textId="1D15639E"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6</w:t>
            </w:r>
          </w:p>
        </w:tc>
      </w:tr>
      <w:tr w:rsidR="00980411" w:rsidRPr="00980411" w14:paraId="30688552" w14:textId="589B740C" w:rsidTr="00A96362">
        <w:trPr>
          <w:trHeight w:val="113"/>
        </w:trPr>
        <w:tc>
          <w:tcPr>
            <w:tcW w:w="1129" w:type="dxa"/>
            <w:vMerge/>
            <w:vAlign w:val="center"/>
          </w:tcPr>
          <w:p w14:paraId="6E21B339"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center"/>
            <w:hideMark/>
          </w:tcPr>
          <w:p w14:paraId="547FB6AF" w14:textId="66539D72" w:rsidR="00980411" w:rsidRPr="00980411" w:rsidRDefault="00980411" w:rsidP="00A96362">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Impatiens</w:t>
            </w:r>
          </w:p>
        </w:tc>
        <w:tc>
          <w:tcPr>
            <w:tcW w:w="0" w:type="auto"/>
            <w:tcBorders>
              <w:right w:val="single" w:sz="4" w:space="0" w:color="auto"/>
            </w:tcBorders>
            <w:noWrap/>
            <w:vAlign w:val="center"/>
            <w:hideMark/>
          </w:tcPr>
          <w:p w14:paraId="42902F04" w14:textId="1DD37800"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6</w:t>
            </w:r>
          </w:p>
        </w:tc>
        <w:tc>
          <w:tcPr>
            <w:tcW w:w="0" w:type="auto"/>
            <w:tcBorders>
              <w:top w:val="nil"/>
              <w:left w:val="single" w:sz="4" w:space="0" w:color="auto"/>
              <w:bottom w:val="nil"/>
              <w:right w:val="single" w:sz="4" w:space="0" w:color="auto"/>
            </w:tcBorders>
            <w:vAlign w:val="center"/>
          </w:tcPr>
          <w:p w14:paraId="6DB73A1A" w14:textId="77777777"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0" w:type="auto"/>
            <w:vMerge/>
            <w:tcBorders>
              <w:left w:val="single" w:sz="4" w:space="0" w:color="auto"/>
            </w:tcBorders>
            <w:vAlign w:val="center"/>
          </w:tcPr>
          <w:p w14:paraId="5EBFCD6B" w14:textId="516D6B39" w:rsidR="00980411" w:rsidRPr="00980411" w:rsidRDefault="00980411" w:rsidP="00A96362">
            <w:pPr>
              <w:spacing w:after="0" w:line="240" w:lineRule="auto"/>
              <w:rPr>
                <w:rFonts w:eastAsia="Times New Roman" w:cs="Times New Roman"/>
                <w:kern w:val="0"/>
                <w:sz w:val="20"/>
                <w:szCs w:val="20"/>
                <w:lang w:eastAsia="fr-FR"/>
                <w14:ligatures w14:val="none"/>
              </w:rPr>
            </w:pPr>
          </w:p>
        </w:tc>
        <w:tc>
          <w:tcPr>
            <w:tcW w:w="3012" w:type="dxa"/>
            <w:vAlign w:val="center"/>
          </w:tcPr>
          <w:p w14:paraId="7F3872A2" w14:textId="1FBE7F51" w:rsidR="00980411" w:rsidRPr="00980411" w:rsidRDefault="00980411" w:rsidP="00A96362">
            <w:pPr>
              <w:spacing w:after="0" w:line="240" w:lineRule="auto"/>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Verveines retombantes</w:t>
            </w:r>
          </w:p>
        </w:tc>
        <w:tc>
          <w:tcPr>
            <w:tcW w:w="567" w:type="dxa"/>
            <w:vAlign w:val="center"/>
          </w:tcPr>
          <w:p w14:paraId="3392BF37" w14:textId="6A271433" w:rsidR="00980411" w:rsidRPr="00980411" w:rsidRDefault="00980411" w:rsidP="00A96362">
            <w:pPr>
              <w:spacing w:after="0" w:line="240" w:lineRule="auto"/>
              <w:jc w:val="center"/>
              <w:rPr>
                <w:rFonts w:eastAsia="Times New Roman" w:cs="Times New Roman"/>
                <w:kern w:val="0"/>
                <w:sz w:val="20"/>
                <w:szCs w:val="20"/>
                <w:lang w:eastAsia="fr-FR"/>
                <w14:ligatures w14:val="none"/>
              </w:rPr>
            </w:pPr>
            <w:r w:rsidRPr="00980411">
              <w:rPr>
                <w:rFonts w:eastAsia="Times New Roman" w:cs="Times New Roman"/>
                <w:color w:val="000000"/>
                <w:kern w:val="0"/>
                <w:sz w:val="20"/>
                <w:szCs w:val="20"/>
                <w:lang w:eastAsia="fr-FR"/>
                <w14:ligatures w14:val="none"/>
              </w:rPr>
              <w:t>6</w:t>
            </w:r>
          </w:p>
        </w:tc>
      </w:tr>
      <w:tr w:rsidR="00980411" w:rsidRPr="00980411" w14:paraId="1C14134E" w14:textId="293CF3D4" w:rsidTr="00A96362">
        <w:trPr>
          <w:gridAfter w:val="3"/>
          <w:wAfter w:w="4230" w:type="dxa"/>
          <w:trHeight w:val="113"/>
        </w:trPr>
        <w:tc>
          <w:tcPr>
            <w:tcW w:w="1129" w:type="dxa"/>
            <w:vMerge/>
          </w:tcPr>
          <w:p w14:paraId="4F5E4935"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hideMark/>
          </w:tcPr>
          <w:p w14:paraId="54672F21" w14:textId="4F7B7C59"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Plante à curry</w:t>
            </w:r>
          </w:p>
        </w:tc>
        <w:tc>
          <w:tcPr>
            <w:tcW w:w="0" w:type="auto"/>
            <w:tcBorders>
              <w:right w:val="single" w:sz="4" w:space="0" w:color="auto"/>
            </w:tcBorders>
            <w:noWrap/>
            <w:vAlign w:val="bottom"/>
            <w:hideMark/>
          </w:tcPr>
          <w:p w14:paraId="1587F6CF"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2</w:t>
            </w:r>
          </w:p>
        </w:tc>
        <w:tc>
          <w:tcPr>
            <w:tcW w:w="0" w:type="auto"/>
            <w:tcBorders>
              <w:top w:val="nil"/>
              <w:left w:val="single" w:sz="4" w:space="0" w:color="auto"/>
              <w:bottom w:val="nil"/>
              <w:right w:val="nil"/>
            </w:tcBorders>
          </w:tcPr>
          <w:p w14:paraId="2262D393"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4C75BBDB" w14:textId="445B73C9" w:rsidTr="00A96362">
        <w:trPr>
          <w:gridAfter w:val="3"/>
          <w:wAfter w:w="4230" w:type="dxa"/>
          <w:trHeight w:val="113"/>
        </w:trPr>
        <w:tc>
          <w:tcPr>
            <w:tcW w:w="1129" w:type="dxa"/>
            <w:vMerge/>
          </w:tcPr>
          <w:p w14:paraId="6DEE4065"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hideMark/>
          </w:tcPr>
          <w:p w14:paraId="49356257" w14:textId="6F2B5F27"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Romarin rampant</w:t>
            </w:r>
          </w:p>
        </w:tc>
        <w:tc>
          <w:tcPr>
            <w:tcW w:w="0" w:type="auto"/>
            <w:tcBorders>
              <w:right w:val="single" w:sz="4" w:space="0" w:color="auto"/>
            </w:tcBorders>
            <w:noWrap/>
            <w:vAlign w:val="bottom"/>
            <w:hideMark/>
          </w:tcPr>
          <w:p w14:paraId="200A76A1"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2</w:t>
            </w:r>
          </w:p>
        </w:tc>
        <w:tc>
          <w:tcPr>
            <w:tcW w:w="0" w:type="auto"/>
            <w:tcBorders>
              <w:top w:val="nil"/>
              <w:left w:val="single" w:sz="4" w:space="0" w:color="auto"/>
              <w:bottom w:val="nil"/>
              <w:right w:val="nil"/>
            </w:tcBorders>
          </w:tcPr>
          <w:p w14:paraId="0375C781"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3D710831" w14:textId="58735F67" w:rsidTr="00A96362">
        <w:trPr>
          <w:gridAfter w:val="3"/>
          <w:wAfter w:w="4230" w:type="dxa"/>
          <w:trHeight w:val="113"/>
        </w:trPr>
        <w:tc>
          <w:tcPr>
            <w:tcW w:w="1129" w:type="dxa"/>
            <w:vMerge/>
          </w:tcPr>
          <w:p w14:paraId="134E64C6"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hideMark/>
          </w:tcPr>
          <w:p w14:paraId="5BB49154" w14:textId="68294BD0"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Santoline</w:t>
            </w:r>
          </w:p>
        </w:tc>
        <w:tc>
          <w:tcPr>
            <w:tcW w:w="0" w:type="auto"/>
            <w:tcBorders>
              <w:right w:val="single" w:sz="4" w:space="0" w:color="auto"/>
            </w:tcBorders>
            <w:noWrap/>
            <w:vAlign w:val="bottom"/>
            <w:hideMark/>
          </w:tcPr>
          <w:p w14:paraId="39383C60"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1</w:t>
            </w:r>
          </w:p>
        </w:tc>
        <w:tc>
          <w:tcPr>
            <w:tcW w:w="0" w:type="auto"/>
            <w:tcBorders>
              <w:top w:val="nil"/>
              <w:left w:val="single" w:sz="4" w:space="0" w:color="auto"/>
              <w:bottom w:val="nil"/>
              <w:right w:val="nil"/>
            </w:tcBorders>
          </w:tcPr>
          <w:p w14:paraId="5D1FCD74"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03F02DC2" w14:textId="2819CF95" w:rsidTr="00A96362">
        <w:trPr>
          <w:gridAfter w:val="3"/>
          <w:wAfter w:w="4230" w:type="dxa"/>
          <w:trHeight w:val="113"/>
        </w:trPr>
        <w:tc>
          <w:tcPr>
            <w:tcW w:w="1129" w:type="dxa"/>
            <w:vMerge/>
          </w:tcPr>
          <w:p w14:paraId="6973FD82"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hideMark/>
          </w:tcPr>
          <w:p w14:paraId="3454070F" w14:textId="417CBD39"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Sauge mystique 3L</w:t>
            </w:r>
          </w:p>
        </w:tc>
        <w:tc>
          <w:tcPr>
            <w:tcW w:w="0" w:type="auto"/>
            <w:tcBorders>
              <w:right w:val="single" w:sz="4" w:space="0" w:color="auto"/>
            </w:tcBorders>
            <w:noWrap/>
            <w:vAlign w:val="bottom"/>
            <w:hideMark/>
          </w:tcPr>
          <w:p w14:paraId="169F9A53"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2</w:t>
            </w:r>
          </w:p>
        </w:tc>
        <w:tc>
          <w:tcPr>
            <w:tcW w:w="0" w:type="auto"/>
            <w:tcBorders>
              <w:top w:val="nil"/>
              <w:left w:val="single" w:sz="4" w:space="0" w:color="auto"/>
              <w:bottom w:val="nil"/>
              <w:right w:val="nil"/>
            </w:tcBorders>
          </w:tcPr>
          <w:p w14:paraId="013D44F3"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0073510A" w14:textId="268ACC23" w:rsidTr="00A96362">
        <w:trPr>
          <w:gridAfter w:val="3"/>
          <w:wAfter w:w="4230" w:type="dxa"/>
          <w:trHeight w:val="113"/>
        </w:trPr>
        <w:tc>
          <w:tcPr>
            <w:tcW w:w="1129" w:type="dxa"/>
            <w:vMerge/>
          </w:tcPr>
          <w:p w14:paraId="788B0731"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hideMark/>
          </w:tcPr>
          <w:p w14:paraId="30182985" w14:textId="21D16136"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Sauge wish and love</w:t>
            </w:r>
          </w:p>
        </w:tc>
        <w:tc>
          <w:tcPr>
            <w:tcW w:w="0" w:type="auto"/>
            <w:tcBorders>
              <w:right w:val="single" w:sz="4" w:space="0" w:color="auto"/>
            </w:tcBorders>
            <w:noWrap/>
            <w:vAlign w:val="bottom"/>
            <w:hideMark/>
          </w:tcPr>
          <w:p w14:paraId="29FD9614"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1</w:t>
            </w:r>
          </w:p>
        </w:tc>
        <w:tc>
          <w:tcPr>
            <w:tcW w:w="0" w:type="auto"/>
            <w:tcBorders>
              <w:top w:val="nil"/>
              <w:left w:val="single" w:sz="4" w:space="0" w:color="auto"/>
              <w:bottom w:val="nil"/>
              <w:right w:val="nil"/>
            </w:tcBorders>
          </w:tcPr>
          <w:p w14:paraId="35C6147D"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7896B22A" w14:textId="0B0CC01D" w:rsidTr="00A96362">
        <w:trPr>
          <w:gridAfter w:val="3"/>
          <w:wAfter w:w="4230" w:type="dxa"/>
          <w:trHeight w:val="113"/>
        </w:trPr>
        <w:tc>
          <w:tcPr>
            <w:tcW w:w="1129" w:type="dxa"/>
            <w:vMerge/>
          </w:tcPr>
          <w:p w14:paraId="7692A92D"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hideMark/>
          </w:tcPr>
          <w:p w14:paraId="62F8A2F4" w14:textId="67C630D0"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Verveine de Buenos Aires</w:t>
            </w:r>
          </w:p>
        </w:tc>
        <w:tc>
          <w:tcPr>
            <w:tcW w:w="0" w:type="auto"/>
            <w:tcBorders>
              <w:right w:val="single" w:sz="4" w:space="0" w:color="auto"/>
            </w:tcBorders>
            <w:noWrap/>
            <w:vAlign w:val="bottom"/>
            <w:hideMark/>
          </w:tcPr>
          <w:p w14:paraId="77905EED"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2</w:t>
            </w:r>
          </w:p>
        </w:tc>
        <w:tc>
          <w:tcPr>
            <w:tcW w:w="0" w:type="auto"/>
            <w:tcBorders>
              <w:top w:val="nil"/>
              <w:left w:val="single" w:sz="4" w:space="0" w:color="auto"/>
              <w:bottom w:val="nil"/>
              <w:right w:val="nil"/>
            </w:tcBorders>
          </w:tcPr>
          <w:p w14:paraId="0332D947"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7A3AD872" w14:textId="50C629DF" w:rsidTr="00A96362">
        <w:trPr>
          <w:gridAfter w:val="3"/>
          <w:wAfter w:w="4230" w:type="dxa"/>
          <w:trHeight w:val="113"/>
        </w:trPr>
        <w:tc>
          <w:tcPr>
            <w:tcW w:w="1129" w:type="dxa"/>
            <w:vMerge w:val="restart"/>
            <w:vAlign w:val="center"/>
          </w:tcPr>
          <w:p w14:paraId="7CD3410B" w14:textId="0F536DA2"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Jardin Mairie</w:t>
            </w:r>
          </w:p>
        </w:tc>
        <w:tc>
          <w:tcPr>
            <w:tcW w:w="3869" w:type="dxa"/>
            <w:noWrap/>
            <w:vAlign w:val="bottom"/>
          </w:tcPr>
          <w:p w14:paraId="4F7335A3" w14:textId="08D69D50"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Alstromere hybride naine</w:t>
            </w:r>
          </w:p>
        </w:tc>
        <w:tc>
          <w:tcPr>
            <w:tcW w:w="0" w:type="auto"/>
            <w:tcBorders>
              <w:right w:val="single" w:sz="4" w:space="0" w:color="auto"/>
            </w:tcBorders>
            <w:noWrap/>
            <w:vAlign w:val="bottom"/>
          </w:tcPr>
          <w:p w14:paraId="11DD84C3" w14:textId="293C7CF1"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2</w:t>
            </w:r>
          </w:p>
        </w:tc>
        <w:tc>
          <w:tcPr>
            <w:tcW w:w="0" w:type="auto"/>
            <w:tcBorders>
              <w:top w:val="nil"/>
              <w:left w:val="single" w:sz="4" w:space="0" w:color="auto"/>
              <w:bottom w:val="nil"/>
              <w:right w:val="nil"/>
            </w:tcBorders>
          </w:tcPr>
          <w:p w14:paraId="5D4128E1"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1B941BFA" w14:textId="27CA1A8E" w:rsidTr="00A96362">
        <w:trPr>
          <w:gridAfter w:val="3"/>
          <w:wAfter w:w="4230" w:type="dxa"/>
          <w:trHeight w:val="113"/>
        </w:trPr>
        <w:tc>
          <w:tcPr>
            <w:tcW w:w="1129" w:type="dxa"/>
            <w:vMerge/>
          </w:tcPr>
          <w:p w14:paraId="3E8E82AD"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tcPr>
          <w:p w14:paraId="7C380B06" w14:textId="117F0F9F"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Impatiens</w:t>
            </w:r>
          </w:p>
        </w:tc>
        <w:tc>
          <w:tcPr>
            <w:tcW w:w="0" w:type="auto"/>
            <w:tcBorders>
              <w:right w:val="single" w:sz="4" w:space="0" w:color="auto"/>
            </w:tcBorders>
            <w:noWrap/>
            <w:vAlign w:val="bottom"/>
          </w:tcPr>
          <w:p w14:paraId="0D0BDFC4" w14:textId="6946E8DA"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8</w:t>
            </w:r>
          </w:p>
        </w:tc>
        <w:tc>
          <w:tcPr>
            <w:tcW w:w="0" w:type="auto"/>
            <w:tcBorders>
              <w:top w:val="nil"/>
              <w:left w:val="single" w:sz="4" w:space="0" w:color="auto"/>
              <w:bottom w:val="nil"/>
              <w:right w:val="nil"/>
            </w:tcBorders>
          </w:tcPr>
          <w:p w14:paraId="0F6972C2"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4279AEC0" w14:textId="5B6446A7" w:rsidTr="00A96362">
        <w:trPr>
          <w:gridAfter w:val="3"/>
          <w:wAfter w:w="4230" w:type="dxa"/>
          <w:trHeight w:val="113"/>
        </w:trPr>
        <w:tc>
          <w:tcPr>
            <w:tcW w:w="1129" w:type="dxa"/>
            <w:vMerge/>
          </w:tcPr>
          <w:p w14:paraId="1C01FB06"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tcPr>
          <w:p w14:paraId="1307C74F" w14:textId="530E3A41"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Calibrachoa</w:t>
            </w:r>
          </w:p>
        </w:tc>
        <w:tc>
          <w:tcPr>
            <w:tcW w:w="0" w:type="auto"/>
            <w:tcBorders>
              <w:right w:val="single" w:sz="4" w:space="0" w:color="auto"/>
            </w:tcBorders>
            <w:noWrap/>
            <w:vAlign w:val="bottom"/>
          </w:tcPr>
          <w:p w14:paraId="2C75E908" w14:textId="7185AEB5"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8</w:t>
            </w:r>
          </w:p>
        </w:tc>
        <w:tc>
          <w:tcPr>
            <w:tcW w:w="0" w:type="auto"/>
            <w:tcBorders>
              <w:top w:val="nil"/>
              <w:left w:val="single" w:sz="4" w:space="0" w:color="auto"/>
              <w:bottom w:val="nil"/>
              <w:right w:val="nil"/>
            </w:tcBorders>
          </w:tcPr>
          <w:p w14:paraId="30F76E21"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52709DDF" w14:textId="1F48AC53" w:rsidTr="00A96362">
        <w:trPr>
          <w:gridAfter w:val="3"/>
          <w:wAfter w:w="4230" w:type="dxa"/>
          <w:trHeight w:val="113"/>
        </w:trPr>
        <w:tc>
          <w:tcPr>
            <w:tcW w:w="1129" w:type="dxa"/>
            <w:vMerge/>
          </w:tcPr>
          <w:p w14:paraId="5131C33B"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tcPr>
          <w:p w14:paraId="7D1B9335" w14:textId="13507894"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Lantana montevidensis</w:t>
            </w:r>
          </w:p>
        </w:tc>
        <w:tc>
          <w:tcPr>
            <w:tcW w:w="0" w:type="auto"/>
            <w:tcBorders>
              <w:right w:val="single" w:sz="4" w:space="0" w:color="auto"/>
            </w:tcBorders>
            <w:noWrap/>
            <w:vAlign w:val="bottom"/>
          </w:tcPr>
          <w:p w14:paraId="25EB6439" w14:textId="3FA5A1E9"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2</w:t>
            </w:r>
          </w:p>
        </w:tc>
        <w:tc>
          <w:tcPr>
            <w:tcW w:w="0" w:type="auto"/>
            <w:tcBorders>
              <w:top w:val="nil"/>
              <w:left w:val="single" w:sz="4" w:space="0" w:color="auto"/>
              <w:bottom w:val="nil"/>
              <w:right w:val="nil"/>
            </w:tcBorders>
          </w:tcPr>
          <w:p w14:paraId="4207B8CE"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24A1D3BD" w14:textId="3D4989B5" w:rsidTr="00A96362">
        <w:trPr>
          <w:gridAfter w:val="3"/>
          <w:wAfter w:w="4230" w:type="dxa"/>
          <w:trHeight w:val="113"/>
        </w:trPr>
        <w:tc>
          <w:tcPr>
            <w:tcW w:w="1129" w:type="dxa"/>
            <w:vMerge/>
          </w:tcPr>
          <w:p w14:paraId="09DCE0A5"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tcPr>
          <w:p w14:paraId="79A2E012" w14:textId="77C275B5"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i/>
                <w:iCs/>
                <w:color w:val="000000"/>
                <w:kern w:val="0"/>
                <w:sz w:val="20"/>
                <w:szCs w:val="20"/>
                <w:lang w:eastAsia="fr-FR"/>
                <w14:ligatures w14:val="none"/>
              </w:rPr>
              <w:t>Coleus</w:t>
            </w:r>
            <w:r w:rsidRPr="00980411">
              <w:rPr>
                <w:rFonts w:eastAsia="Times New Roman" w:cs="Times New Roman"/>
                <w:color w:val="000000"/>
                <w:kern w:val="0"/>
                <w:sz w:val="20"/>
                <w:szCs w:val="20"/>
                <w:lang w:eastAsia="fr-FR"/>
                <w14:ligatures w14:val="none"/>
              </w:rPr>
              <w:t xml:space="preserve"> / </w:t>
            </w:r>
            <w:r w:rsidRPr="00980411">
              <w:rPr>
                <w:rFonts w:eastAsia="Times New Roman" w:cs="Times New Roman"/>
                <w:i/>
                <w:iCs/>
                <w:color w:val="000000"/>
                <w:kern w:val="0"/>
                <w:sz w:val="20"/>
                <w:szCs w:val="20"/>
                <w:lang w:eastAsia="fr-FR"/>
                <w14:ligatures w14:val="none"/>
              </w:rPr>
              <w:t>Plectranthus</w:t>
            </w:r>
          </w:p>
        </w:tc>
        <w:tc>
          <w:tcPr>
            <w:tcW w:w="0" w:type="auto"/>
            <w:tcBorders>
              <w:right w:val="single" w:sz="4" w:space="0" w:color="auto"/>
            </w:tcBorders>
            <w:noWrap/>
            <w:vAlign w:val="bottom"/>
          </w:tcPr>
          <w:p w14:paraId="787B1356" w14:textId="0EBFA5C3"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2</w:t>
            </w:r>
          </w:p>
        </w:tc>
        <w:tc>
          <w:tcPr>
            <w:tcW w:w="0" w:type="auto"/>
            <w:tcBorders>
              <w:top w:val="nil"/>
              <w:left w:val="single" w:sz="4" w:space="0" w:color="auto"/>
              <w:bottom w:val="nil"/>
              <w:right w:val="nil"/>
            </w:tcBorders>
          </w:tcPr>
          <w:p w14:paraId="4934BA8C"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27EC8DD2" w14:textId="06E565E1" w:rsidTr="00A96362">
        <w:trPr>
          <w:gridAfter w:val="3"/>
          <w:wAfter w:w="4230" w:type="dxa"/>
          <w:trHeight w:val="113"/>
        </w:trPr>
        <w:tc>
          <w:tcPr>
            <w:tcW w:w="1129" w:type="dxa"/>
            <w:vMerge/>
          </w:tcPr>
          <w:p w14:paraId="6124C716"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tcPr>
          <w:p w14:paraId="5AF67733" w14:textId="6E87DD89"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Gaillarde</w:t>
            </w:r>
          </w:p>
        </w:tc>
        <w:tc>
          <w:tcPr>
            <w:tcW w:w="0" w:type="auto"/>
            <w:tcBorders>
              <w:right w:val="single" w:sz="4" w:space="0" w:color="auto"/>
            </w:tcBorders>
            <w:noWrap/>
            <w:vAlign w:val="bottom"/>
          </w:tcPr>
          <w:p w14:paraId="3C47C20F" w14:textId="6D4ABEFD"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1</w:t>
            </w:r>
          </w:p>
        </w:tc>
        <w:tc>
          <w:tcPr>
            <w:tcW w:w="0" w:type="auto"/>
            <w:tcBorders>
              <w:top w:val="nil"/>
              <w:left w:val="single" w:sz="4" w:space="0" w:color="auto"/>
              <w:bottom w:val="nil"/>
              <w:right w:val="nil"/>
            </w:tcBorders>
          </w:tcPr>
          <w:p w14:paraId="29821420"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086FCDA3" w14:textId="7E4AC99E" w:rsidTr="00A96362">
        <w:trPr>
          <w:gridAfter w:val="3"/>
          <w:wAfter w:w="4230" w:type="dxa"/>
          <w:trHeight w:val="113"/>
        </w:trPr>
        <w:tc>
          <w:tcPr>
            <w:tcW w:w="1129" w:type="dxa"/>
            <w:vMerge/>
          </w:tcPr>
          <w:p w14:paraId="45655292"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tcPr>
          <w:p w14:paraId="5B1D8DB8" w14:textId="74510218"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Coreopsis</w:t>
            </w:r>
          </w:p>
        </w:tc>
        <w:tc>
          <w:tcPr>
            <w:tcW w:w="0" w:type="auto"/>
            <w:tcBorders>
              <w:right w:val="single" w:sz="4" w:space="0" w:color="auto"/>
            </w:tcBorders>
            <w:noWrap/>
            <w:vAlign w:val="bottom"/>
          </w:tcPr>
          <w:p w14:paraId="17D2AE27" w14:textId="525DE0CE"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1</w:t>
            </w:r>
          </w:p>
        </w:tc>
        <w:tc>
          <w:tcPr>
            <w:tcW w:w="0" w:type="auto"/>
            <w:tcBorders>
              <w:top w:val="nil"/>
              <w:left w:val="single" w:sz="4" w:space="0" w:color="auto"/>
              <w:bottom w:val="nil"/>
              <w:right w:val="nil"/>
            </w:tcBorders>
          </w:tcPr>
          <w:p w14:paraId="1625A2DE"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r w:rsidR="00980411" w:rsidRPr="00980411" w14:paraId="56B19CBE" w14:textId="3CE5EADA" w:rsidTr="00A96362">
        <w:trPr>
          <w:gridAfter w:val="3"/>
          <w:wAfter w:w="4230" w:type="dxa"/>
          <w:trHeight w:val="113"/>
        </w:trPr>
        <w:tc>
          <w:tcPr>
            <w:tcW w:w="1129" w:type="dxa"/>
            <w:vMerge/>
          </w:tcPr>
          <w:p w14:paraId="3E7D2B96" w14:textId="77777777"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p>
        </w:tc>
        <w:tc>
          <w:tcPr>
            <w:tcW w:w="3869" w:type="dxa"/>
            <w:noWrap/>
            <w:vAlign w:val="bottom"/>
          </w:tcPr>
          <w:p w14:paraId="62FDFD85" w14:textId="082C5EC6" w:rsidR="00980411" w:rsidRPr="00980411" w:rsidRDefault="00980411" w:rsidP="00980411">
            <w:pPr>
              <w:spacing w:after="0" w:line="240" w:lineRule="auto"/>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Bidens</w:t>
            </w:r>
          </w:p>
        </w:tc>
        <w:tc>
          <w:tcPr>
            <w:tcW w:w="0" w:type="auto"/>
            <w:tcBorders>
              <w:right w:val="single" w:sz="4" w:space="0" w:color="auto"/>
            </w:tcBorders>
            <w:noWrap/>
            <w:vAlign w:val="bottom"/>
          </w:tcPr>
          <w:p w14:paraId="44F3C3F6" w14:textId="76862CD4" w:rsidR="00980411" w:rsidRPr="00980411" w:rsidRDefault="00980411" w:rsidP="00A96362">
            <w:pPr>
              <w:spacing w:after="0" w:line="240" w:lineRule="auto"/>
              <w:jc w:val="center"/>
              <w:rPr>
                <w:rFonts w:eastAsia="Times New Roman" w:cs="Times New Roman"/>
                <w:color w:val="000000"/>
                <w:kern w:val="0"/>
                <w:sz w:val="20"/>
                <w:szCs w:val="20"/>
                <w:lang w:eastAsia="fr-FR"/>
                <w14:ligatures w14:val="none"/>
              </w:rPr>
            </w:pPr>
            <w:r w:rsidRPr="00980411">
              <w:rPr>
                <w:rFonts w:eastAsia="Times New Roman" w:cs="Times New Roman"/>
                <w:color w:val="000000"/>
                <w:kern w:val="0"/>
                <w:sz w:val="20"/>
                <w:szCs w:val="20"/>
                <w:lang w:eastAsia="fr-FR"/>
                <w14:ligatures w14:val="none"/>
              </w:rPr>
              <w:t>3</w:t>
            </w:r>
          </w:p>
        </w:tc>
        <w:tc>
          <w:tcPr>
            <w:tcW w:w="0" w:type="auto"/>
            <w:tcBorders>
              <w:top w:val="nil"/>
              <w:left w:val="single" w:sz="4" w:space="0" w:color="auto"/>
              <w:bottom w:val="nil"/>
              <w:right w:val="nil"/>
            </w:tcBorders>
          </w:tcPr>
          <w:p w14:paraId="5B6F7C9E" w14:textId="77777777" w:rsidR="00980411" w:rsidRPr="00980411" w:rsidRDefault="00980411" w:rsidP="00980411">
            <w:pPr>
              <w:spacing w:after="0" w:line="240" w:lineRule="auto"/>
              <w:jc w:val="right"/>
              <w:rPr>
                <w:rFonts w:eastAsia="Times New Roman" w:cs="Times New Roman"/>
                <w:color w:val="000000"/>
                <w:kern w:val="0"/>
                <w:sz w:val="20"/>
                <w:szCs w:val="20"/>
                <w:lang w:eastAsia="fr-FR"/>
                <w14:ligatures w14:val="none"/>
              </w:rPr>
            </w:pPr>
          </w:p>
        </w:tc>
      </w:tr>
    </w:tbl>
    <w:p w14:paraId="1A91C074" w14:textId="73640675" w:rsidR="000F7DC1" w:rsidRDefault="00FB4940" w:rsidP="00A96362">
      <w:pPr>
        <w:spacing w:before="120"/>
      </w:pPr>
      <w:r>
        <w:t>Depuis les plantations, l</w:t>
      </w:r>
      <w:r w:rsidR="000F7DC1">
        <w:t>es fleurs sont arrosé</w:t>
      </w:r>
      <w:r>
        <w:t>es</w:t>
      </w:r>
      <w:r w:rsidR="000F7DC1">
        <w:t xml:space="preserve"> deux fois par semaine</w:t>
      </w:r>
      <w:r>
        <w:t xml:space="preserve"> par les agents municipaux, le lundi et le vendredi.</w:t>
      </w:r>
    </w:p>
    <w:p w14:paraId="64F7D542" w14:textId="0D834E7D" w:rsidR="007F6120" w:rsidRDefault="007F6120" w:rsidP="00C538C9">
      <w:r>
        <w:t xml:space="preserve">La plupart des plantes achetées ce printemps sont des </w:t>
      </w:r>
      <w:r w:rsidRPr="007F6120">
        <w:rPr>
          <w:b/>
          <w:bCs/>
        </w:rPr>
        <w:t>vivaces</w:t>
      </w:r>
      <w:r>
        <w:t xml:space="preserve">. Pour éviter un risque d’arrachage en fin de saison ou en début de saison prochaine, et aussi pour faire connaitre le nom des plantes devant lesquelles nous passons, des </w:t>
      </w:r>
      <w:r w:rsidRPr="007F6120">
        <w:rPr>
          <w:b/>
          <w:bCs/>
        </w:rPr>
        <w:t>étiquettes ou tout autre moyen d’identification</w:t>
      </w:r>
      <w:r>
        <w:t xml:space="preserve"> (ex. tuile avec nom au </w:t>
      </w:r>
      <w:r w:rsidR="009C4082">
        <w:t>feutre</w:t>
      </w:r>
      <w:r>
        <w:t xml:space="preserve"> devant Le PIC</w:t>
      </w:r>
      <w:r w:rsidR="00F96019">
        <w:t>, idée originale de Nadine Rouzoul !</w:t>
      </w:r>
      <w:r>
        <w:t xml:space="preserve">) seraient à mettre au pied des plantes.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C4082" w14:paraId="0A0374B4" w14:textId="77777777" w:rsidTr="00F96019">
        <w:tc>
          <w:tcPr>
            <w:tcW w:w="4531" w:type="dxa"/>
          </w:tcPr>
          <w:p w14:paraId="1332B4AE" w14:textId="3B882EED" w:rsidR="009C4082" w:rsidRDefault="009C4082" w:rsidP="00F96019">
            <w:pPr>
              <w:jc w:val="center"/>
            </w:pPr>
            <w:r>
              <w:rPr>
                <w:noProof/>
              </w:rPr>
              <w:drawing>
                <wp:inline distT="0" distB="0" distL="0" distR="0" wp14:anchorId="727CFB5C" wp14:editId="64CE3298">
                  <wp:extent cx="1083600" cy="1440000"/>
                  <wp:effectExtent l="0" t="0" r="2540" b="8255"/>
                  <wp:docPr id="845414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41460" name="Image 84541460"/>
                          <pic:cNvPicPr/>
                        </pic:nvPicPr>
                        <pic:blipFill>
                          <a:blip r:embed="rId8" cstate="email">
                            <a:extLst>
                              <a:ext uri="{28A0092B-C50C-407E-A947-70E740481C1C}">
                                <a14:useLocalDpi xmlns:a14="http://schemas.microsoft.com/office/drawing/2010/main" val="0"/>
                              </a:ext>
                            </a:extLst>
                          </a:blip>
                          <a:stretch>
                            <a:fillRect/>
                          </a:stretch>
                        </pic:blipFill>
                        <pic:spPr>
                          <a:xfrm>
                            <a:off x="0" y="0"/>
                            <a:ext cx="1083600" cy="1440000"/>
                          </a:xfrm>
                          <a:prstGeom prst="rect">
                            <a:avLst/>
                          </a:prstGeom>
                        </pic:spPr>
                      </pic:pic>
                    </a:graphicData>
                  </a:graphic>
                </wp:inline>
              </w:drawing>
            </w:r>
          </w:p>
        </w:tc>
        <w:tc>
          <w:tcPr>
            <w:tcW w:w="4531" w:type="dxa"/>
          </w:tcPr>
          <w:p w14:paraId="1B4A3C99" w14:textId="5FF7DA7D" w:rsidR="009C4082" w:rsidRDefault="00F96019" w:rsidP="00A46C0A">
            <w:r>
              <w:rPr>
                <w:noProof/>
              </w:rPr>
              <w:drawing>
                <wp:inline distT="0" distB="0" distL="0" distR="0" wp14:anchorId="4285C6E0" wp14:editId="06181444">
                  <wp:extent cx="1912320" cy="1440000"/>
                  <wp:effectExtent l="0" t="0" r="0" b="8255"/>
                  <wp:docPr id="5750914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09143" name="Image 57509143"/>
                          <pic:cNvPicPr/>
                        </pic:nvPicPr>
                        <pic:blipFill>
                          <a:blip r:embed="rId9" cstate="email">
                            <a:extLst>
                              <a:ext uri="{28A0092B-C50C-407E-A947-70E740481C1C}">
                                <a14:useLocalDpi xmlns:a14="http://schemas.microsoft.com/office/drawing/2010/main" val="0"/>
                              </a:ext>
                            </a:extLst>
                          </a:blip>
                          <a:stretch>
                            <a:fillRect/>
                          </a:stretch>
                        </pic:blipFill>
                        <pic:spPr>
                          <a:xfrm>
                            <a:off x="0" y="0"/>
                            <a:ext cx="1912320" cy="1440000"/>
                          </a:xfrm>
                          <a:prstGeom prst="rect">
                            <a:avLst/>
                          </a:prstGeom>
                        </pic:spPr>
                      </pic:pic>
                    </a:graphicData>
                  </a:graphic>
                </wp:inline>
              </w:drawing>
            </w:r>
          </w:p>
        </w:tc>
      </w:tr>
    </w:tbl>
    <w:p w14:paraId="6D2189B3" w14:textId="77777777" w:rsidR="00800D61" w:rsidRDefault="00800D61" w:rsidP="00A46C0A"/>
    <w:p w14:paraId="567FC903" w14:textId="253FD883" w:rsidR="007F6120" w:rsidRDefault="007F6120" w:rsidP="00A46C0A">
      <w:pPr>
        <w:pStyle w:val="Paragraphedeliste"/>
        <w:numPr>
          <w:ilvl w:val="0"/>
          <w:numId w:val="4"/>
        </w:numPr>
      </w:pPr>
      <w:r>
        <w:lastRenderedPageBreak/>
        <w:t>Propositions</w:t>
      </w:r>
      <w:r w:rsidR="009D05F8">
        <w:t xml:space="preserve"> pour l’automne</w:t>
      </w:r>
    </w:p>
    <w:p w14:paraId="1D2D65BD" w14:textId="1480AF0B" w:rsidR="007F6120" w:rsidRDefault="002E6002" w:rsidP="00AB2974">
      <w:pPr>
        <w:spacing w:after="0"/>
      </w:pPr>
      <w:r>
        <w:t>Idées de localisation de</w:t>
      </w:r>
      <w:r w:rsidR="007F6120">
        <w:t xml:space="preserve"> plantations </w:t>
      </w:r>
      <w:r w:rsidR="005D30FE">
        <w:t xml:space="preserve">de vivaces </w:t>
      </w:r>
      <w:r w:rsidR="007F6120">
        <w:t xml:space="preserve">en pleine terre : </w:t>
      </w:r>
    </w:p>
    <w:p w14:paraId="31B1F569" w14:textId="2B2942BD" w:rsidR="007F6120" w:rsidRDefault="007F6120" w:rsidP="007573E3">
      <w:pPr>
        <w:pStyle w:val="Paragraphedeliste"/>
        <w:numPr>
          <w:ilvl w:val="0"/>
          <w:numId w:val="5"/>
        </w:numPr>
      </w:pPr>
      <w:r>
        <w:t xml:space="preserve">Entrée Ouest le long du muret : </w:t>
      </w:r>
      <w:r w:rsidR="002E6002" w:rsidRPr="002D2A46">
        <w:rPr>
          <w:b/>
          <w:bCs/>
        </w:rPr>
        <w:t>i</w:t>
      </w:r>
      <w:r w:rsidRPr="002D2A46">
        <w:rPr>
          <w:b/>
          <w:bCs/>
        </w:rPr>
        <w:t xml:space="preserve">ris, </w:t>
      </w:r>
      <w:r w:rsidR="002E6002" w:rsidRPr="002D2A46">
        <w:rPr>
          <w:b/>
          <w:bCs/>
        </w:rPr>
        <w:t xml:space="preserve">bulbes (jonquilles, tulipes, …) qui fleurissent en début de printemps, associés à des </w:t>
      </w:r>
      <w:r w:rsidRPr="002D2A46">
        <w:rPr>
          <w:b/>
          <w:bCs/>
        </w:rPr>
        <w:t>calendula</w:t>
      </w:r>
      <w:r w:rsidR="002E6002" w:rsidRPr="002D2A46">
        <w:rPr>
          <w:b/>
          <w:bCs/>
        </w:rPr>
        <w:t>s</w:t>
      </w:r>
      <w:r w:rsidRPr="002D2A46">
        <w:rPr>
          <w:b/>
          <w:bCs/>
        </w:rPr>
        <w:t>, pavot</w:t>
      </w:r>
      <w:r w:rsidR="002E6002" w:rsidRPr="002D2A46">
        <w:rPr>
          <w:b/>
          <w:bCs/>
        </w:rPr>
        <w:t>s</w:t>
      </w:r>
      <w:r w:rsidRPr="002D2A46">
        <w:rPr>
          <w:b/>
          <w:bCs/>
        </w:rPr>
        <w:t xml:space="preserve"> de Californie, </w:t>
      </w:r>
      <w:r w:rsidR="002E6002" w:rsidRPr="002D2A46">
        <w:rPr>
          <w:b/>
          <w:bCs/>
        </w:rPr>
        <w:t>œillets, bleuets</w:t>
      </w:r>
      <w:r w:rsidR="002E6002">
        <w:t xml:space="preserve"> qui peuvent prendre le relai</w:t>
      </w:r>
    </w:p>
    <w:p w14:paraId="4FCFE0FF" w14:textId="04876CAF" w:rsidR="007F6120" w:rsidRDefault="007F6120" w:rsidP="007F6120">
      <w:pPr>
        <w:pStyle w:val="Paragraphedeliste"/>
        <w:numPr>
          <w:ilvl w:val="0"/>
          <w:numId w:val="5"/>
        </w:numPr>
      </w:pPr>
      <w:r>
        <w:t xml:space="preserve">Entrée Est : </w:t>
      </w:r>
      <w:r w:rsidRPr="002D2A46">
        <w:rPr>
          <w:b/>
          <w:bCs/>
        </w:rPr>
        <w:t>Groseillers et cassis</w:t>
      </w:r>
      <w:r w:rsidR="002E6002">
        <w:t xml:space="preserve"> qui demandent moins d’entretien que les framboisiers</w:t>
      </w:r>
      <w:r w:rsidR="009C4082">
        <w:t xml:space="preserve"> (associer Caroline </w:t>
      </w:r>
      <w:r w:rsidR="00A96362">
        <w:t>au choix des petits fruits)</w:t>
      </w:r>
    </w:p>
    <w:p w14:paraId="53D723A4" w14:textId="14BF366C" w:rsidR="007F6120" w:rsidRDefault="007F6120" w:rsidP="007F6120">
      <w:pPr>
        <w:pStyle w:val="Paragraphedeliste"/>
        <w:numPr>
          <w:ilvl w:val="0"/>
          <w:numId w:val="5"/>
        </w:numPr>
      </w:pPr>
      <w:r>
        <w:t>Talus du city stade</w:t>
      </w:r>
    </w:p>
    <w:p w14:paraId="1DA838F2" w14:textId="77F7360D" w:rsidR="007F6120" w:rsidRDefault="007F6120" w:rsidP="007F6120">
      <w:pPr>
        <w:pStyle w:val="Paragraphedeliste"/>
        <w:numPr>
          <w:ilvl w:val="0"/>
          <w:numId w:val="5"/>
        </w:numPr>
      </w:pPr>
      <w:r>
        <w:t>Parc de la mairie : un arbre type érable du Japon au milieu de la pelouse</w:t>
      </w:r>
    </w:p>
    <w:p w14:paraId="2311E1FC" w14:textId="0C22BB24" w:rsidR="007F6120" w:rsidRDefault="007F6120" w:rsidP="007F6120">
      <w:pPr>
        <w:pStyle w:val="Paragraphedeliste"/>
        <w:numPr>
          <w:ilvl w:val="0"/>
          <w:numId w:val="5"/>
        </w:numPr>
      </w:pPr>
      <w:r>
        <w:t>Autour du Christ situé au pied de l’église</w:t>
      </w:r>
    </w:p>
    <w:p w14:paraId="3CADA549" w14:textId="0E5143BE" w:rsidR="005D30FE" w:rsidRDefault="005D30FE" w:rsidP="007F6120">
      <w:pPr>
        <w:pStyle w:val="Paragraphedeliste"/>
        <w:numPr>
          <w:ilvl w:val="0"/>
          <w:numId w:val="5"/>
        </w:numPr>
      </w:pPr>
      <w:r>
        <w:t xml:space="preserve">Lieux identifiés par Jim et Aude (Tour du bourg, 15/04/2026) : </w:t>
      </w:r>
    </w:p>
    <w:tbl>
      <w:tblPr>
        <w:tblStyle w:val="Grilledutableau"/>
        <w:tblW w:w="0" w:type="auto"/>
        <w:tblLook w:val="04A0" w:firstRow="1" w:lastRow="0" w:firstColumn="1" w:lastColumn="0" w:noHBand="0" w:noVBand="1"/>
      </w:tblPr>
      <w:tblGrid>
        <w:gridCol w:w="3599"/>
        <w:gridCol w:w="4237"/>
      </w:tblGrid>
      <w:tr w:rsidR="00A96362" w14:paraId="233D6A5A" w14:textId="77777777" w:rsidTr="0045400B">
        <w:tc>
          <w:tcPr>
            <w:tcW w:w="0" w:type="auto"/>
          </w:tcPr>
          <w:p w14:paraId="144CE0C8" w14:textId="3B407BBC" w:rsidR="00A96362" w:rsidRDefault="00A96362" w:rsidP="005D30FE">
            <w:pPr>
              <w:rPr>
                <w:noProof/>
              </w:rPr>
            </w:pPr>
            <w:r>
              <w:rPr>
                <w:noProof/>
              </w:rPr>
              <w:drawing>
                <wp:inline distT="0" distB="0" distL="0" distR="0" wp14:anchorId="33D7B00B" wp14:editId="10BB8CDF">
                  <wp:extent cx="1910965" cy="1440000"/>
                  <wp:effectExtent l="0" t="0" r="0" b="8255"/>
                  <wp:docPr id="72514177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41773" name="Image 725141773"/>
                          <pic:cNvPicPr/>
                        </pic:nvPicPr>
                        <pic:blipFill>
                          <a:blip r:embed="rId10" cstate="email">
                            <a:extLst>
                              <a:ext uri="{28A0092B-C50C-407E-A947-70E740481C1C}">
                                <a14:useLocalDpi xmlns:a14="http://schemas.microsoft.com/office/drawing/2010/main" val="0"/>
                              </a:ext>
                            </a:extLst>
                          </a:blip>
                          <a:stretch>
                            <a:fillRect/>
                          </a:stretch>
                        </pic:blipFill>
                        <pic:spPr>
                          <a:xfrm>
                            <a:off x="0" y="0"/>
                            <a:ext cx="1910965" cy="1440000"/>
                          </a:xfrm>
                          <a:prstGeom prst="rect">
                            <a:avLst/>
                          </a:prstGeom>
                        </pic:spPr>
                      </pic:pic>
                    </a:graphicData>
                  </a:graphic>
                </wp:inline>
              </w:drawing>
            </w:r>
          </w:p>
        </w:tc>
        <w:tc>
          <w:tcPr>
            <w:tcW w:w="0" w:type="auto"/>
          </w:tcPr>
          <w:p w14:paraId="64581C2A" w14:textId="5D911E9F" w:rsidR="00A96362" w:rsidRDefault="0045400B" w:rsidP="005D30FE">
            <w:r>
              <w:rPr>
                <w:noProof/>
              </w:rPr>
              <w:drawing>
                <wp:inline distT="0" distB="0" distL="0" distR="0" wp14:anchorId="23509A6C" wp14:editId="481CB794">
                  <wp:extent cx="1912412" cy="1440000"/>
                  <wp:effectExtent l="0" t="0" r="0" b="8255"/>
                  <wp:docPr id="46410323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03239" name="Image 464103239"/>
                          <pic:cNvPicPr/>
                        </pic:nvPicPr>
                        <pic:blipFill>
                          <a:blip r:embed="rId11" cstate="email">
                            <a:extLst>
                              <a:ext uri="{28A0092B-C50C-407E-A947-70E740481C1C}">
                                <a14:useLocalDpi xmlns:a14="http://schemas.microsoft.com/office/drawing/2010/main" val="0"/>
                              </a:ext>
                            </a:extLst>
                          </a:blip>
                          <a:stretch>
                            <a:fillRect/>
                          </a:stretch>
                        </pic:blipFill>
                        <pic:spPr>
                          <a:xfrm>
                            <a:off x="0" y="0"/>
                            <a:ext cx="1912412" cy="1440000"/>
                          </a:xfrm>
                          <a:prstGeom prst="rect">
                            <a:avLst/>
                          </a:prstGeom>
                        </pic:spPr>
                      </pic:pic>
                    </a:graphicData>
                  </a:graphic>
                </wp:inline>
              </w:drawing>
            </w:r>
          </w:p>
        </w:tc>
      </w:tr>
      <w:tr w:rsidR="0045400B" w14:paraId="6C878C63" w14:textId="77777777" w:rsidTr="0045400B">
        <w:tc>
          <w:tcPr>
            <w:tcW w:w="0" w:type="auto"/>
          </w:tcPr>
          <w:p w14:paraId="5F9090C3" w14:textId="04DFCF58" w:rsidR="0045400B" w:rsidRDefault="0045400B" w:rsidP="005D30FE">
            <w:pPr>
              <w:rPr>
                <w:noProof/>
              </w:rPr>
            </w:pPr>
            <w:r>
              <w:t>Entrée Est - Aire Terrestre Educative</w:t>
            </w:r>
          </w:p>
        </w:tc>
        <w:tc>
          <w:tcPr>
            <w:tcW w:w="0" w:type="auto"/>
          </w:tcPr>
          <w:p w14:paraId="480E6D65" w14:textId="4F8326D4" w:rsidR="0045400B" w:rsidRDefault="0045400B" w:rsidP="005D30FE">
            <w:r>
              <w:t>Entrée Est Pierre à Aiguiser</w:t>
            </w:r>
          </w:p>
        </w:tc>
      </w:tr>
      <w:tr w:rsidR="00A96362" w14:paraId="3281D6B8" w14:textId="77777777" w:rsidTr="0045400B">
        <w:tc>
          <w:tcPr>
            <w:tcW w:w="0" w:type="auto"/>
          </w:tcPr>
          <w:p w14:paraId="56F96CD8" w14:textId="7EC3A4A6" w:rsidR="00A96362" w:rsidRDefault="0045400B" w:rsidP="005D30FE">
            <w:pPr>
              <w:rPr>
                <w:noProof/>
              </w:rPr>
            </w:pPr>
            <w:r>
              <w:rPr>
                <w:noProof/>
              </w:rPr>
              <w:drawing>
                <wp:inline distT="0" distB="0" distL="0" distR="0" wp14:anchorId="3290775B" wp14:editId="4705E486">
                  <wp:extent cx="2030022" cy="1236134"/>
                  <wp:effectExtent l="0" t="0" r="8890" b="2540"/>
                  <wp:docPr id="177129612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96126" name="Image 1771296126"/>
                          <pic:cNvPicPr/>
                        </pic:nvPicPr>
                        <pic:blipFill rotWithShape="1">
                          <a:blip r:embed="rId12" cstate="email">
                            <a:extLst>
                              <a:ext uri="{28A0092B-C50C-407E-A947-70E740481C1C}">
                                <a14:useLocalDpi xmlns:a14="http://schemas.microsoft.com/office/drawing/2010/main" val="0"/>
                              </a:ext>
                            </a:extLst>
                          </a:blip>
                          <a:srcRect/>
                          <a:stretch>
                            <a:fillRect/>
                          </a:stretch>
                        </pic:blipFill>
                        <pic:spPr bwMode="auto">
                          <a:xfrm>
                            <a:off x="0" y="0"/>
                            <a:ext cx="2030400" cy="1236364"/>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39D16E50" w14:textId="5B336F10" w:rsidR="00A96362" w:rsidRDefault="0045400B" w:rsidP="005D30FE">
            <w:r>
              <w:rPr>
                <w:noProof/>
              </w:rPr>
              <w:drawing>
                <wp:inline distT="0" distB="0" distL="0" distR="0" wp14:anchorId="5F38A289" wp14:editId="7C258901">
                  <wp:extent cx="1151785" cy="1235710"/>
                  <wp:effectExtent l="0" t="0" r="0" b="2540"/>
                  <wp:docPr id="59210885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108857" name="Image 592108857"/>
                          <pic:cNvPicPr/>
                        </pic:nvPicPr>
                        <pic:blipFill rotWithShape="1">
                          <a:blip r:embed="rId13" cstate="email">
                            <a:extLst>
                              <a:ext uri="{28A0092B-C50C-407E-A947-70E740481C1C}">
                                <a14:useLocalDpi xmlns:a14="http://schemas.microsoft.com/office/drawing/2010/main" val="0"/>
                              </a:ext>
                            </a:extLst>
                          </a:blip>
                          <a:srcRect/>
                          <a:stretch>
                            <a:fillRect/>
                          </a:stretch>
                        </pic:blipFill>
                        <pic:spPr bwMode="auto">
                          <a:xfrm>
                            <a:off x="0" y="0"/>
                            <a:ext cx="1152000" cy="1235940"/>
                          </a:xfrm>
                          <a:prstGeom prst="rect">
                            <a:avLst/>
                          </a:prstGeom>
                          <a:ln>
                            <a:noFill/>
                          </a:ln>
                          <a:extLst>
                            <a:ext uri="{53640926-AAD7-44D8-BBD7-CCE9431645EC}">
                              <a14:shadowObscured xmlns:a14="http://schemas.microsoft.com/office/drawing/2010/main"/>
                            </a:ext>
                          </a:extLst>
                        </pic:spPr>
                      </pic:pic>
                    </a:graphicData>
                  </a:graphic>
                </wp:inline>
              </w:drawing>
            </w:r>
          </w:p>
        </w:tc>
      </w:tr>
      <w:tr w:rsidR="00AB2974" w14:paraId="12CC6066" w14:textId="77777777" w:rsidTr="0045400B">
        <w:tc>
          <w:tcPr>
            <w:tcW w:w="0" w:type="auto"/>
          </w:tcPr>
          <w:p w14:paraId="59948BDF" w14:textId="73D8FAC6" w:rsidR="00AB2974" w:rsidRDefault="0045400B" w:rsidP="00E37931">
            <w:pPr>
              <w:rPr>
                <w:noProof/>
              </w:rPr>
            </w:pPr>
            <w:r>
              <w:t>Abris bus</w:t>
            </w:r>
          </w:p>
        </w:tc>
        <w:tc>
          <w:tcPr>
            <w:tcW w:w="0" w:type="auto"/>
          </w:tcPr>
          <w:p w14:paraId="32C6E1AC" w14:textId="7F1DB767" w:rsidR="00AB2974" w:rsidRDefault="0045400B" w:rsidP="00E37931">
            <w:r>
              <w:t>Croisement Rue A. Sans / Rue d’Embo</w:t>
            </w:r>
            <w:r w:rsidR="00A735D6">
              <w:t>n</w:t>
            </w:r>
            <w:r>
              <w:t>nel</w:t>
            </w:r>
          </w:p>
        </w:tc>
      </w:tr>
      <w:tr w:rsidR="00A96362" w14:paraId="4E88792E" w14:textId="77777777" w:rsidTr="0045400B">
        <w:tc>
          <w:tcPr>
            <w:tcW w:w="0" w:type="auto"/>
          </w:tcPr>
          <w:p w14:paraId="7386CAB3" w14:textId="6B4EB040" w:rsidR="00A96362" w:rsidRDefault="0045400B" w:rsidP="00A96362">
            <w:r>
              <w:rPr>
                <w:noProof/>
              </w:rPr>
              <w:drawing>
                <wp:inline distT="0" distB="0" distL="0" distR="0" wp14:anchorId="44CC84E8" wp14:editId="3117E128">
                  <wp:extent cx="2030400" cy="1530000"/>
                  <wp:effectExtent l="0" t="0" r="8255" b="0"/>
                  <wp:docPr id="90381632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816324" name="Image 903816324"/>
                          <pic:cNvPicPr/>
                        </pic:nvPicPr>
                        <pic:blipFill>
                          <a:blip r:embed="rId14" cstate="email">
                            <a:extLst>
                              <a:ext uri="{28A0092B-C50C-407E-A947-70E740481C1C}">
                                <a14:useLocalDpi xmlns:a14="http://schemas.microsoft.com/office/drawing/2010/main" val="0"/>
                              </a:ext>
                            </a:extLst>
                          </a:blip>
                          <a:stretch>
                            <a:fillRect/>
                          </a:stretch>
                        </pic:blipFill>
                        <pic:spPr>
                          <a:xfrm>
                            <a:off x="0" y="0"/>
                            <a:ext cx="2030400" cy="1530000"/>
                          </a:xfrm>
                          <a:prstGeom prst="rect">
                            <a:avLst/>
                          </a:prstGeom>
                        </pic:spPr>
                      </pic:pic>
                    </a:graphicData>
                  </a:graphic>
                </wp:inline>
              </w:drawing>
            </w:r>
          </w:p>
        </w:tc>
        <w:tc>
          <w:tcPr>
            <w:tcW w:w="0" w:type="auto"/>
          </w:tcPr>
          <w:p w14:paraId="151B2C8A" w14:textId="26F3BFEC" w:rsidR="00A96362" w:rsidRDefault="0045400B" w:rsidP="00A96362">
            <w:r>
              <w:rPr>
                <w:noProof/>
              </w:rPr>
              <w:drawing>
                <wp:inline distT="0" distB="0" distL="0" distR="0" wp14:anchorId="0BEA6DD9" wp14:editId="1DE3393F">
                  <wp:extent cx="1918800" cy="1530000"/>
                  <wp:effectExtent l="0" t="0" r="5715" b="0"/>
                  <wp:docPr id="12835145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email">
                            <a:extLst>
                              <a:ext uri="{28A0092B-C50C-407E-A947-70E740481C1C}">
                                <a14:useLocalDpi xmlns:a14="http://schemas.microsoft.com/office/drawing/2010/main" val="0"/>
                              </a:ext>
                            </a:extLst>
                          </a:blip>
                          <a:srcRect/>
                          <a:stretch>
                            <a:fillRect/>
                          </a:stretch>
                        </pic:blipFill>
                        <pic:spPr bwMode="auto">
                          <a:xfrm>
                            <a:off x="0" y="0"/>
                            <a:ext cx="1918800" cy="153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96362" w:rsidRPr="0045400B" w14:paraId="68003BB4" w14:textId="77777777" w:rsidTr="0045400B">
        <w:tc>
          <w:tcPr>
            <w:tcW w:w="0" w:type="auto"/>
          </w:tcPr>
          <w:p w14:paraId="78A0472E" w14:textId="3D908A61" w:rsidR="00A96362" w:rsidRDefault="0045400B" w:rsidP="0045400B">
            <w:r>
              <w:t>Place des Tilleuls</w:t>
            </w:r>
          </w:p>
        </w:tc>
        <w:tc>
          <w:tcPr>
            <w:tcW w:w="0" w:type="auto"/>
          </w:tcPr>
          <w:p w14:paraId="37D7AC78" w14:textId="054E3A36" w:rsidR="00A96362" w:rsidRDefault="0045400B" w:rsidP="0045400B">
            <w:r>
              <w:t>Angle nord est place de la Rende</w:t>
            </w:r>
          </w:p>
        </w:tc>
      </w:tr>
      <w:tr w:rsidR="00AB2974" w14:paraId="4045E48C" w14:textId="77777777" w:rsidTr="0045400B">
        <w:tc>
          <w:tcPr>
            <w:tcW w:w="0" w:type="auto"/>
          </w:tcPr>
          <w:p w14:paraId="0BDD370C" w14:textId="2F7B0CE5" w:rsidR="00AB2974" w:rsidRDefault="0045400B" w:rsidP="00AA612B">
            <w:pPr>
              <w:jc w:val="center"/>
              <w:rPr>
                <w:noProof/>
              </w:rPr>
            </w:pPr>
            <w:r>
              <w:rPr>
                <w:noProof/>
              </w:rPr>
              <w:drawing>
                <wp:inline distT="0" distB="0" distL="0" distR="0" wp14:anchorId="1EAA6CBC" wp14:editId="47F1AF69">
                  <wp:extent cx="1152000" cy="1530000"/>
                  <wp:effectExtent l="0" t="0" r="0" b="0"/>
                  <wp:docPr id="35852852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528524" name="Image 358528524"/>
                          <pic:cNvPicPr/>
                        </pic:nvPicPr>
                        <pic:blipFill>
                          <a:blip r:embed="rId16" cstate="email">
                            <a:extLst>
                              <a:ext uri="{28A0092B-C50C-407E-A947-70E740481C1C}">
                                <a14:useLocalDpi xmlns:a14="http://schemas.microsoft.com/office/drawing/2010/main" val="0"/>
                              </a:ext>
                            </a:extLst>
                          </a:blip>
                          <a:stretch>
                            <a:fillRect/>
                          </a:stretch>
                        </pic:blipFill>
                        <pic:spPr>
                          <a:xfrm>
                            <a:off x="0" y="0"/>
                            <a:ext cx="1152000" cy="1530000"/>
                          </a:xfrm>
                          <a:prstGeom prst="rect">
                            <a:avLst/>
                          </a:prstGeom>
                        </pic:spPr>
                      </pic:pic>
                    </a:graphicData>
                  </a:graphic>
                </wp:inline>
              </w:drawing>
            </w:r>
          </w:p>
        </w:tc>
        <w:tc>
          <w:tcPr>
            <w:tcW w:w="0" w:type="auto"/>
          </w:tcPr>
          <w:p w14:paraId="40957212" w14:textId="58E35FC5" w:rsidR="00AB2974" w:rsidRDefault="0045400B" w:rsidP="00E37931">
            <w:r>
              <w:rPr>
                <w:noProof/>
              </w:rPr>
              <w:drawing>
                <wp:inline distT="0" distB="0" distL="0" distR="0" wp14:anchorId="25DDFAAF" wp14:editId="561A3F0D">
                  <wp:extent cx="2031840" cy="1530000"/>
                  <wp:effectExtent l="0" t="0" r="6985" b="0"/>
                  <wp:docPr id="206315877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158775" name="Image 2063158775"/>
                          <pic:cNvPicPr/>
                        </pic:nvPicPr>
                        <pic:blipFill>
                          <a:blip r:embed="rId17" cstate="email">
                            <a:extLst>
                              <a:ext uri="{28A0092B-C50C-407E-A947-70E740481C1C}">
                                <a14:useLocalDpi xmlns:a14="http://schemas.microsoft.com/office/drawing/2010/main" val="0"/>
                              </a:ext>
                            </a:extLst>
                          </a:blip>
                          <a:stretch>
                            <a:fillRect/>
                          </a:stretch>
                        </pic:blipFill>
                        <pic:spPr>
                          <a:xfrm>
                            <a:off x="0" y="0"/>
                            <a:ext cx="2031840" cy="1530000"/>
                          </a:xfrm>
                          <a:prstGeom prst="rect">
                            <a:avLst/>
                          </a:prstGeom>
                        </pic:spPr>
                      </pic:pic>
                    </a:graphicData>
                  </a:graphic>
                </wp:inline>
              </w:drawing>
            </w:r>
          </w:p>
        </w:tc>
      </w:tr>
      <w:tr w:rsidR="00AB2974" w14:paraId="05438F4D" w14:textId="77777777" w:rsidTr="0045400B">
        <w:tc>
          <w:tcPr>
            <w:tcW w:w="0" w:type="auto"/>
          </w:tcPr>
          <w:p w14:paraId="1B2AFC48" w14:textId="454EA8E6" w:rsidR="00AB2974" w:rsidRDefault="0045400B" w:rsidP="00A96362">
            <w:pPr>
              <w:rPr>
                <w:noProof/>
              </w:rPr>
            </w:pPr>
            <w:r>
              <w:t>Entrée Place de la Rende côté D618</w:t>
            </w:r>
          </w:p>
        </w:tc>
        <w:tc>
          <w:tcPr>
            <w:tcW w:w="0" w:type="auto"/>
          </w:tcPr>
          <w:p w14:paraId="5B1D11DF" w14:textId="48F15713" w:rsidR="00AB2974" w:rsidRDefault="0045400B" w:rsidP="00A96362">
            <w:r>
              <w:t>Entrée Ouest</w:t>
            </w:r>
          </w:p>
        </w:tc>
      </w:tr>
    </w:tbl>
    <w:p w14:paraId="2D0EB1C0" w14:textId="78690EF5" w:rsidR="005D30FE" w:rsidRDefault="002D2A46" w:rsidP="00AA612B">
      <w:pPr>
        <w:spacing w:after="0"/>
      </w:pPr>
      <w:r>
        <w:lastRenderedPageBreak/>
        <w:t xml:space="preserve">Propositions adaptées aux conditions climatiques de Saurat et qui ne demandent pas trop d’entretien : </w:t>
      </w:r>
    </w:p>
    <w:p w14:paraId="44BC71AD" w14:textId="21788ED2" w:rsidR="002D2A46" w:rsidRDefault="002D2A46" w:rsidP="00AA612B">
      <w:pPr>
        <w:pStyle w:val="Paragraphedeliste"/>
        <w:numPr>
          <w:ilvl w:val="0"/>
          <w:numId w:val="9"/>
        </w:numPr>
        <w:spacing w:after="0"/>
      </w:pPr>
      <w:r>
        <w:t xml:space="preserve">Fleurs vivaces : </w:t>
      </w:r>
      <w:proofErr w:type="spellStart"/>
      <w:r>
        <w:t>Gauras</w:t>
      </w:r>
      <w:proofErr w:type="spellEnd"/>
      <w:r w:rsidR="00AA612B">
        <w:t xml:space="preserve"> / </w:t>
      </w:r>
      <w:r>
        <w:t>Heuchères</w:t>
      </w:r>
      <w:r w:rsidR="00AA612B">
        <w:t xml:space="preserve"> /</w:t>
      </w:r>
      <w:r>
        <w:t>Sauge arbustive</w:t>
      </w:r>
    </w:p>
    <w:p w14:paraId="41CEF7BA" w14:textId="2657DEB7" w:rsidR="002D2A46" w:rsidRPr="002D2A46" w:rsidRDefault="002D2A46" w:rsidP="00AA612B">
      <w:pPr>
        <w:pStyle w:val="Paragraphedeliste"/>
        <w:numPr>
          <w:ilvl w:val="0"/>
          <w:numId w:val="9"/>
        </w:numPr>
        <w:spacing w:after="0"/>
      </w:pPr>
      <w:r>
        <w:t xml:space="preserve">Arbustes : </w:t>
      </w:r>
      <w:r w:rsidRPr="002D2A46">
        <w:t>Millepertuis</w:t>
      </w:r>
      <w:r w:rsidR="00AA612B">
        <w:t xml:space="preserve"> / </w:t>
      </w:r>
      <w:proofErr w:type="spellStart"/>
      <w:r>
        <w:t>Ceanothus</w:t>
      </w:r>
      <w:proofErr w:type="spellEnd"/>
      <w:r w:rsidR="00AA612B">
        <w:t xml:space="preserve"> / </w:t>
      </w:r>
      <w:r>
        <w:t>Spirées</w:t>
      </w:r>
      <w:r w:rsidR="00AA612B">
        <w:t xml:space="preserve"> / </w:t>
      </w:r>
      <w:r>
        <w:t xml:space="preserve">Oranger du </w:t>
      </w:r>
      <w:r w:rsidR="00AA612B">
        <w:t xml:space="preserve">Mexique / </w:t>
      </w:r>
      <w:r>
        <w:t>Hortensias</w:t>
      </w:r>
      <w:r w:rsidR="00AA612B">
        <w:t xml:space="preserve"> / </w:t>
      </w:r>
      <w:proofErr w:type="spellStart"/>
      <w:r>
        <w:t>Weigelias</w:t>
      </w:r>
      <w:proofErr w:type="spellEnd"/>
      <w:r w:rsidR="00AA612B">
        <w:t xml:space="preserve"> / </w:t>
      </w:r>
      <w:r>
        <w:t xml:space="preserve">Saules </w:t>
      </w:r>
      <w:r w:rsidR="007573E3">
        <w:t>à chatons (pompons doux)</w:t>
      </w:r>
    </w:p>
    <w:p w14:paraId="5421F510" w14:textId="00E42B53" w:rsidR="00AA612B" w:rsidRPr="00AA612B" w:rsidRDefault="00AA612B" w:rsidP="00AA612B">
      <w:pPr>
        <w:spacing w:before="120" w:after="120" w:line="240" w:lineRule="auto"/>
        <w:rPr>
          <w:b/>
          <w:bCs/>
        </w:rPr>
      </w:pPr>
      <w:r w:rsidRPr="00AA612B">
        <w:rPr>
          <w:b/>
          <w:bCs/>
        </w:rPr>
        <w:t>Prévoir apports de terre / compost / fumier avant les plantations.</w:t>
      </w:r>
    </w:p>
    <w:p w14:paraId="24CD3B11" w14:textId="79B38976" w:rsidR="002E6002" w:rsidRPr="002D2A46" w:rsidRDefault="007F6120" w:rsidP="00A46C0A">
      <w:pPr>
        <w:rPr>
          <w:b/>
          <w:bCs/>
        </w:rPr>
      </w:pPr>
      <w:r w:rsidRPr="00AB2974">
        <w:rPr>
          <w:b/>
          <w:bCs/>
        </w:rPr>
        <w:t>Dimanche 11 octobre 2026</w:t>
      </w:r>
      <w:r>
        <w:t xml:space="preserve"> : Atelier </w:t>
      </w:r>
      <w:r w:rsidR="00412C4E">
        <w:t xml:space="preserve">plants, </w:t>
      </w:r>
      <w:r>
        <w:t>bulbes</w:t>
      </w:r>
      <w:r w:rsidR="00412C4E">
        <w:t xml:space="preserve"> et graines.</w:t>
      </w:r>
      <w:r w:rsidR="002E6002">
        <w:t xml:space="preserve"> Possible de l’organiser au café de l’étoile. Proposer aux habitants d’amener graines, bulbes et plantes qu</w:t>
      </w:r>
      <w:r w:rsidR="002D2A46">
        <w:t>’</w:t>
      </w:r>
      <w:r w:rsidR="002E6002">
        <w:t xml:space="preserve">ils dédoublent chez eux. </w:t>
      </w:r>
      <w:r w:rsidR="002E6002" w:rsidRPr="00F96019">
        <w:t xml:space="preserve">A annoncer </w:t>
      </w:r>
      <w:r w:rsidR="009C4082" w:rsidRPr="00F96019">
        <w:t>sur Panneau Pocket</w:t>
      </w:r>
      <w:r w:rsidR="00F96019" w:rsidRPr="00F96019">
        <w:t>, Panneaux d’affichage (+ WhatsApp « </w:t>
      </w:r>
      <w:r w:rsidR="009C4082" w:rsidRPr="00F96019">
        <w:t>Coup de main</w:t>
      </w:r>
      <w:r w:rsidR="00F96019" w:rsidRPr="00F96019">
        <w:t>s sur Saurat et info actions</w:t>
      </w:r>
      <w:r w:rsidR="009C4082" w:rsidRPr="00F96019">
        <w:t>.</w:t>
      </w:r>
      <w:r w:rsidR="00F96019" w:rsidRPr="00F96019">
        <w:t> » ?)</w:t>
      </w:r>
    </w:p>
    <w:p w14:paraId="4ED941E8" w14:textId="60AA528B" w:rsidR="00D02479" w:rsidRPr="00F96019" w:rsidRDefault="00D02479" w:rsidP="00A46C0A"/>
    <w:p w14:paraId="72E19D71" w14:textId="48A0AA53" w:rsidR="009D05F8" w:rsidRDefault="00FB4940" w:rsidP="009D05F8">
      <w:pPr>
        <w:pStyle w:val="Paragraphedeliste"/>
        <w:numPr>
          <w:ilvl w:val="0"/>
          <w:numId w:val="4"/>
        </w:numPr>
      </w:pPr>
      <w:r>
        <w:t>P</w:t>
      </w:r>
      <w:r w:rsidR="007F6120">
        <w:t>lantes grimpantes</w:t>
      </w:r>
      <w:r w:rsidR="002E6002">
        <w:t>, sur bâtiments de la commune et maisons privés</w:t>
      </w:r>
    </w:p>
    <w:p w14:paraId="15FC7F96" w14:textId="087BBCB2" w:rsidR="007F6120" w:rsidRDefault="00443918" w:rsidP="00AA612B">
      <w:pPr>
        <w:spacing w:after="120"/>
      </w:pPr>
      <w:r w:rsidRPr="00AA612B">
        <w:rPr>
          <w:b/>
          <w:bCs/>
        </w:rPr>
        <w:t>Bâtiments communaux</w:t>
      </w:r>
      <w:r w:rsidR="00F96019">
        <w:t xml:space="preserve"> : </w:t>
      </w:r>
      <w:r w:rsidR="007F6120">
        <w:t>Maïsou</w:t>
      </w:r>
    </w:p>
    <w:p w14:paraId="7442F076" w14:textId="1A6CEB69" w:rsidR="005D30FE" w:rsidRDefault="00443918" w:rsidP="00AA612B">
      <w:pPr>
        <w:spacing w:after="120"/>
      </w:pPr>
      <w:r w:rsidRPr="00AA612B">
        <w:rPr>
          <w:b/>
          <w:bCs/>
        </w:rPr>
        <w:t>Bâtiments privés</w:t>
      </w:r>
      <w:r w:rsidR="00F96019">
        <w:t xml:space="preserve"> : </w:t>
      </w:r>
    </w:p>
    <w:p w14:paraId="031E1467" w14:textId="661FB928" w:rsidR="005D30FE" w:rsidRDefault="005D30FE" w:rsidP="00F96019">
      <w:pPr>
        <w:pStyle w:val="Paragraphedeliste"/>
        <w:numPr>
          <w:ilvl w:val="0"/>
          <w:numId w:val="6"/>
        </w:numPr>
      </w:pPr>
      <w:r>
        <w:t>Plantes grimpantes sur maison</w:t>
      </w:r>
      <w:r w:rsidR="00AA612B">
        <w:t>s</w:t>
      </w:r>
      <w:r>
        <w:t> : quelles possibilités d’ « utiliser » les trottoirs ? Quels risques pour les réseaux ?</w:t>
      </w:r>
      <w:r w:rsidR="00D02479">
        <w:t xml:space="preserve"> </w:t>
      </w:r>
    </w:p>
    <w:p w14:paraId="799021BA" w14:textId="23541629" w:rsidR="00E244BC" w:rsidRDefault="00E244BC" w:rsidP="00E244BC">
      <w:pPr>
        <w:spacing w:after="0" w:line="240" w:lineRule="auto"/>
      </w:pPr>
      <w:r>
        <w:t>Le concept de « </w:t>
      </w:r>
      <w:r w:rsidRPr="007573E3">
        <w:rPr>
          <w:b/>
          <w:bCs/>
        </w:rPr>
        <w:t>FRONTAGE</w:t>
      </w:r>
      <w:r>
        <w:t xml:space="preserve"> » répond à cette question. </w:t>
      </w:r>
    </w:p>
    <w:p w14:paraId="4D6C37B8" w14:textId="038BBD29" w:rsidR="00E244BC" w:rsidRDefault="00AA612B" w:rsidP="00E244BC">
      <w:pPr>
        <w:spacing w:after="0"/>
      </w:pPr>
      <w:r>
        <w:rPr>
          <w:noProof/>
        </w:rPr>
        <mc:AlternateContent>
          <mc:Choice Requires="wps">
            <w:drawing>
              <wp:anchor distT="0" distB="0" distL="114300" distR="114300" simplePos="0" relativeHeight="251659264" behindDoc="0" locked="0" layoutInCell="1" allowOverlap="1" wp14:anchorId="74F3182D" wp14:editId="380C5D06">
                <wp:simplePos x="0" y="0"/>
                <wp:positionH relativeFrom="column">
                  <wp:posOffset>2795905</wp:posOffset>
                </wp:positionH>
                <wp:positionV relativeFrom="paragraph">
                  <wp:posOffset>218440</wp:posOffset>
                </wp:positionV>
                <wp:extent cx="3441700" cy="1847850"/>
                <wp:effectExtent l="0" t="0" r="25400" b="19050"/>
                <wp:wrapNone/>
                <wp:docPr id="1386826122" name="Zone de texte 1"/>
                <wp:cNvGraphicFramePr/>
                <a:graphic xmlns:a="http://schemas.openxmlformats.org/drawingml/2006/main">
                  <a:graphicData uri="http://schemas.microsoft.com/office/word/2010/wordprocessingShape">
                    <wps:wsp>
                      <wps:cNvSpPr txBox="1"/>
                      <wps:spPr>
                        <a:xfrm>
                          <a:off x="0" y="0"/>
                          <a:ext cx="3441700" cy="1847850"/>
                        </a:xfrm>
                        <a:prstGeom prst="rect">
                          <a:avLst/>
                        </a:prstGeom>
                        <a:solidFill>
                          <a:schemeClr val="lt1"/>
                        </a:solidFill>
                        <a:ln w="6350">
                          <a:solidFill>
                            <a:prstClr val="black"/>
                          </a:solidFill>
                        </a:ln>
                      </wps:spPr>
                      <wps:txbx>
                        <w:txbxContent>
                          <w:p w14:paraId="69B1C427" w14:textId="77777777" w:rsidR="00AA612B" w:rsidRPr="007573E3" w:rsidRDefault="00AA612B" w:rsidP="00AA612B">
                            <w:pPr>
                              <w:spacing w:after="0" w:line="240" w:lineRule="auto"/>
                            </w:pPr>
                            <w:r>
                              <w:t xml:space="preserve">FRONTAGE : </w:t>
                            </w:r>
                            <w:r w:rsidRPr="007573E3">
                              <w:t xml:space="preserve">QUELS OUTILS POUR IMPULSER LA DÉMARCHE ? </w:t>
                            </w:r>
                          </w:p>
                          <w:p w14:paraId="63BF04E0" w14:textId="77777777" w:rsidR="00AA612B" w:rsidRDefault="00AA612B" w:rsidP="00AA612B">
                            <w:pPr>
                              <w:spacing w:after="0" w:line="240" w:lineRule="auto"/>
                              <w:jc w:val="left"/>
                            </w:pPr>
                            <w:r w:rsidRPr="007573E3">
                              <w:t xml:space="preserve">Pour recourir au frontage, il s’agit d’adopter une démarche globale et participative et de s’appuyer sur des procédures connues. </w:t>
                            </w:r>
                            <w:r w:rsidRPr="007573E3">
                              <w:rPr>
                                <w:b/>
                                <w:bCs/>
                              </w:rPr>
                              <w:t xml:space="preserve">Adopter </w:t>
                            </w:r>
                            <w:r w:rsidRPr="007573E3">
                              <w:t xml:space="preserve">le terme </w:t>
                            </w:r>
                            <w:r w:rsidRPr="007573E3">
                              <w:rPr>
                                <w:b/>
                                <w:bCs/>
                              </w:rPr>
                              <w:t>“frontage”</w:t>
                            </w:r>
                            <w:r>
                              <w:rPr>
                                <w:b/>
                                <w:bCs/>
                              </w:rPr>
                              <w:t xml:space="preserve">, </w:t>
                            </w:r>
                            <w:r w:rsidRPr="007573E3">
                              <w:t xml:space="preserve">cela permet de </w:t>
                            </w:r>
                            <w:r w:rsidRPr="007573E3">
                              <w:rPr>
                                <w:b/>
                                <w:bCs/>
                              </w:rPr>
                              <w:t>désigner ces espaces, de les délimiter sur les plans avec les légendes appropriées, de préciser les cahiers des charges en termes d’usages locaux, de droits et devoirs des riverains et des passants</w:t>
                            </w:r>
                            <w:r w:rsidRPr="007573E3">
                              <w:t>.</w:t>
                            </w:r>
                          </w:p>
                          <w:p w14:paraId="68D36A5F" w14:textId="12C6A4ED" w:rsidR="00AA612B" w:rsidRDefault="00AA61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F3182D" id="_x0000_t202" coordsize="21600,21600" o:spt="202" path="m,l,21600r21600,l21600,xe">
                <v:stroke joinstyle="miter"/>
                <v:path gradientshapeok="t" o:connecttype="rect"/>
              </v:shapetype>
              <v:shape id="Zone de texte 1" o:spid="_x0000_s1026" type="#_x0000_t202" style="position:absolute;left:0;text-align:left;margin-left:220.15pt;margin-top:17.2pt;width:271pt;height:1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" fillcolor="white [3201]" strokeweight=".5pt">
                <v:textbox>
                  <w:txbxContent>
                    <w:p w14:paraId="69B1C427" w14:textId="77777777" w:rsidR="00AA612B" w:rsidRPr="007573E3" w:rsidRDefault="00AA612B" w:rsidP="00AA612B">
                      <w:pPr>
                        <w:spacing w:after="0" w:line="240" w:lineRule="auto"/>
                      </w:pPr>
                      <w:r>
                        <w:t xml:space="preserve">FRONTAGE : </w:t>
                      </w:r>
                      <w:r w:rsidRPr="007573E3">
                        <w:t xml:space="preserve">QUELS OUTILS POUR IMPULSER LA DÉMARCHE ? </w:t>
                      </w:r>
                    </w:p>
                    <w:p w14:paraId="63BF04E0" w14:textId="77777777" w:rsidR="00AA612B" w:rsidRDefault="00AA612B" w:rsidP="00AA612B">
                      <w:pPr>
                        <w:spacing w:after="0" w:line="240" w:lineRule="auto"/>
                        <w:jc w:val="left"/>
                      </w:pPr>
                      <w:r w:rsidRPr="007573E3">
                        <w:t xml:space="preserve">Pour recourir au </w:t>
                      </w:r>
                      <w:proofErr w:type="spellStart"/>
                      <w:r w:rsidRPr="007573E3">
                        <w:t>frontage</w:t>
                      </w:r>
                      <w:proofErr w:type="spellEnd"/>
                      <w:r w:rsidRPr="007573E3">
                        <w:t xml:space="preserve">, il s’agit d’adopter une démarche globale et participative et de s’appuyer sur des procédures connues. </w:t>
                      </w:r>
                      <w:r w:rsidRPr="007573E3">
                        <w:rPr>
                          <w:b/>
                          <w:bCs/>
                        </w:rPr>
                        <w:t xml:space="preserve">Adopter </w:t>
                      </w:r>
                      <w:r w:rsidRPr="007573E3">
                        <w:t xml:space="preserve">le terme </w:t>
                      </w:r>
                      <w:r w:rsidRPr="007573E3">
                        <w:rPr>
                          <w:b/>
                          <w:bCs/>
                        </w:rPr>
                        <w:t>“</w:t>
                      </w:r>
                      <w:proofErr w:type="spellStart"/>
                      <w:r w:rsidRPr="007573E3">
                        <w:rPr>
                          <w:b/>
                          <w:bCs/>
                        </w:rPr>
                        <w:t>frontage</w:t>
                      </w:r>
                      <w:proofErr w:type="spellEnd"/>
                      <w:r w:rsidRPr="007573E3">
                        <w:rPr>
                          <w:b/>
                          <w:bCs/>
                        </w:rPr>
                        <w:t>”</w:t>
                      </w:r>
                      <w:r>
                        <w:rPr>
                          <w:b/>
                          <w:bCs/>
                        </w:rPr>
                        <w:t xml:space="preserve">, </w:t>
                      </w:r>
                      <w:r w:rsidRPr="007573E3">
                        <w:t xml:space="preserve">cela permet de </w:t>
                      </w:r>
                      <w:r w:rsidRPr="007573E3">
                        <w:rPr>
                          <w:b/>
                          <w:bCs/>
                        </w:rPr>
                        <w:t>désigner ces espaces, de les délimiter sur les plans avec les légendes appropriées, de préciser les cahiers des charges en termes d’usages locaux, de droits et devoirs des riverains et des passants</w:t>
                      </w:r>
                      <w:r w:rsidRPr="007573E3">
                        <w:t>.</w:t>
                      </w:r>
                    </w:p>
                    <w:p w14:paraId="68D36A5F" w14:textId="12C6A4ED" w:rsidR="00AA612B" w:rsidRDefault="00AA612B"/>
                  </w:txbxContent>
                </v:textbox>
              </v:shape>
            </w:pict>
          </mc:Fallback>
        </mc:AlternateContent>
      </w:r>
      <w:r w:rsidR="00E244BC" w:rsidRPr="00E244BC">
        <w:rPr>
          <w:noProof/>
        </w:rPr>
        <w:drawing>
          <wp:inline distT="0" distB="0" distL="0" distR="0" wp14:anchorId="634F971E" wp14:editId="3D2F2E91">
            <wp:extent cx="3379138" cy="2988000"/>
            <wp:effectExtent l="0" t="0" r="0" b="3175"/>
            <wp:docPr id="10472972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297243" name=""/>
                    <pic:cNvPicPr/>
                  </pic:nvPicPr>
                  <pic:blipFill>
                    <a:blip r:embed="rId18" cstate="email">
                      <a:extLst>
                        <a:ext uri="{28A0092B-C50C-407E-A947-70E740481C1C}">
                          <a14:useLocalDpi xmlns:a14="http://schemas.microsoft.com/office/drawing/2010/main" val="0"/>
                        </a:ext>
                      </a:extLst>
                    </a:blip>
                    <a:stretch>
                      <a:fillRect/>
                    </a:stretch>
                  </pic:blipFill>
                  <pic:spPr>
                    <a:xfrm>
                      <a:off x="0" y="0"/>
                      <a:ext cx="3379138" cy="2988000"/>
                    </a:xfrm>
                    <a:prstGeom prst="rect">
                      <a:avLst/>
                    </a:prstGeom>
                  </pic:spPr>
                </pic:pic>
              </a:graphicData>
            </a:graphic>
          </wp:inline>
        </w:drawing>
      </w:r>
    </w:p>
    <w:p w14:paraId="1E995BA1" w14:textId="01B19CB3" w:rsidR="00E244BC" w:rsidRDefault="00E244BC" w:rsidP="007573E3">
      <w:pPr>
        <w:spacing w:after="0" w:line="240" w:lineRule="auto"/>
      </w:pPr>
      <w:r>
        <w:t xml:space="preserve">Source : </w:t>
      </w:r>
      <w:hyperlink r:id="rId19" w:history="1">
        <w:r w:rsidRPr="00533889">
          <w:rPr>
            <w:rStyle w:val="Lienhypertexte"/>
          </w:rPr>
          <w:t>http://nicolassoulier.net/html/texts_les_frontages.html</w:t>
        </w:r>
      </w:hyperlink>
    </w:p>
    <w:p w14:paraId="13CF0B50" w14:textId="1ED7C1CB" w:rsidR="00AA612B" w:rsidRDefault="00AA612B" w:rsidP="00AA612B">
      <w:pPr>
        <w:spacing w:before="120" w:after="0" w:line="240" w:lineRule="auto"/>
        <w:rPr>
          <w:lang w:eastAsia="fr-FR"/>
        </w:rPr>
      </w:pPr>
      <w:r>
        <w:rPr>
          <w:noProof/>
        </w:rPr>
        <w:drawing>
          <wp:anchor distT="0" distB="0" distL="114300" distR="114300" simplePos="0" relativeHeight="251660288" behindDoc="0" locked="0" layoutInCell="1" allowOverlap="1" wp14:anchorId="6BAA74AF" wp14:editId="1365DE38">
            <wp:simplePos x="0" y="0"/>
            <wp:positionH relativeFrom="column">
              <wp:posOffset>1281430</wp:posOffset>
            </wp:positionH>
            <wp:positionV relativeFrom="paragraph">
              <wp:posOffset>409575</wp:posOffset>
            </wp:positionV>
            <wp:extent cx="1266555" cy="1692000"/>
            <wp:effectExtent l="0" t="0" r="0" b="3810"/>
            <wp:wrapNone/>
            <wp:docPr id="194801313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013135" name="Image 1948013135"/>
                    <pic:cNvPicPr/>
                  </pic:nvPicPr>
                  <pic:blipFill rotWithShape="1">
                    <a:blip r:embed="rId20" cstate="email">
                      <a:extLst>
                        <a:ext uri="{28A0092B-C50C-407E-A947-70E740481C1C}">
                          <a14:useLocalDpi xmlns:a14="http://schemas.microsoft.com/office/drawing/2010/main" val="0"/>
                        </a:ext>
                      </a:extLst>
                    </a:blip>
                    <a:srcRect/>
                    <a:stretch>
                      <a:fillRect/>
                    </a:stretch>
                  </pic:blipFill>
                  <pic:spPr bwMode="auto">
                    <a:xfrm>
                      <a:off x="0" y="0"/>
                      <a:ext cx="1266555" cy="1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44BC">
        <w:t xml:space="preserve">La principale limite à Saurat semble résider dans la largeur des trottoirs qui est déjà souvent largement inférieur à la </w:t>
      </w:r>
      <w:r w:rsidR="00E244BC" w:rsidRPr="007573E3">
        <w:rPr>
          <w:b/>
          <w:bCs/>
        </w:rPr>
        <w:t>largeur réglementaire d’1m40 pour la circulation des piétons</w:t>
      </w:r>
      <w:r w:rsidR="00E244BC">
        <w:t xml:space="preserve"> (</w:t>
      </w:r>
      <w:r w:rsidR="00E244BC" w:rsidRPr="00E244BC">
        <w:rPr>
          <w:lang w:eastAsia="fr-FR"/>
        </w:rPr>
        <w:t>Arrêté du 15 janvier 2007</w:t>
      </w:r>
      <w:r>
        <w:rPr>
          <w:lang w:eastAsia="fr-FR"/>
        </w:rPr>
        <w:t>).</w:t>
      </w:r>
    </w:p>
    <w:p w14:paraId="56325BD7" w14:textId="77777777" w:rsidR="00AA612B" w:rsidRDefault="00AA612B">
      <w:pPr>
        <w:jc w:val="left"/>
        <w:rPr>
          <w:lang w:eastAsia="fr-FR"/>
        </w:rPr>
      </w:pPr>
      <w:r>
        <w:rPr>
          <w:lang w:eastAsia="fr-FR"/>
        </w:rPr>
        <w:br w:type="page"/>
      </w:r>
    </w:p>
    <w:p w14:paraId="3B37FB6C" w14:textId="453845FE" w:rsidR="005D30FE" w:rsidRDefault="005D30FE" w:rsidP="00F96019">
      <w:pPr>
        <w:pStyle w:val="Paragraphedeliste"/>
        <w:numPr>
          <w:ilvl w:val="0"/>
          <w:numId w:val="6"/>
        </w:numPr>
      </w:pPr>
      <w:r>
        <w:lastRenderedPageBreak/>
        <w:t>Une terrasse végétalisée pour le bar ? Des plantations à côté du « cédez le passage » ?</w:t>
      </w:r>
      <w:r w:rsidR="00AB2974">
        <w:t xml:space="preserve"> A qui appartient le terrain</w:t>
      </w:r>
      <w:r w:rsidR="00E244BC">
        <w:t> ?</w:t>
      </w:r>
    </w:p>
    <w:p w14:paraId="35B62A7C" w14:textId="097961B8" w:rsidR="005D30FE" w:rsidRDefault="005D30FE" w:rsidP="0045400B">
      <w:pPr>
        <w:jc w:val="center"/>
      </w:pPr>
      <w:r>
        <w:rPr>
          <w:noProof/>
        </w:rPr>
        <w:drawing>
          <wp:inline distT="0" distB="0" distL="0" distR="0" wp14:anchorId="41113B63" wp14:editId="08443EF0">
            <wp:extent cx="2390400" cy="1800000"/>
            <wp:effectExtent l="0" t="0" r="0" b="0"/>
            <wp:docPr id="153825146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email">
                      <a:extLst>
                        <a:ext uri="{28A0092B-C50C-407E-A947-70E740481C1C}">
                          <a14:useLocalDpi xmlns:a14="http://schemas.microsoft.com/office/drawing/2010/main" val="0"/>
                        </a:ext>
                      </a:extLst>
                    </a:blip>
                    <a:srcRect/>
                    <a:stretch>
                      <a:fillRect/>
                    </a:stretch>
                  </pic:blipFill>
                  <pic:spPr bwMode="auto">
                    <a:xfrm>
                      <a:off x="0" y="0"/>
                      <a:ext cx="2390400" cy="1800000"/>
                    </a:xfrm>
                    <a:prstGeom prst="rect">
                      <a:avLst/>
                    </a:prstGeom>
                    <a:noFill/>
                    <a:ln>
                      <a:noFill/>
                    </a:ln>
                  </pic:spPr>
                </pic:pic>
              </a:graphicData>
            </a:graphic>
          </wp:inline>
        </w:drawing>
      </w:r>
    </w:p>
    <w:p w14:paraId="2A45D0ED" w14:textId="02D5F1C8" w:rsidR="00443918" w:rsidRDefault="00443918" w:rsidP="007F6120">
      <w:r>
        <w:t>Des idées de plantes grimpantes</w:t>
      </w:r>
      <w:r w:rsidR="00F96019">
        <w:t xml:space="preserve"> : </w:t>
      </w:r>
    </w:p>
    <w:p w14:paraId="5877308A" w14:textId="5BC7F3D1" w:rsidR="00D02479" w:rsidRDefault="007F6120" w:rsidP="00F96019">
      <w:pPr>
        <w:pStyle w:val="Paragraphedeliste"/>
        <w:numPr>
          <w:ilvl w:val="0"/>
          <w:numId w:val="7"/>
        </w:numPr>
      </w:pPr>
      <w:r>
        <w:t>Rosiers odorants</w:t>
      </w:r>
      <w:r w:rsidR="00D02479">
        <w:t>, rosiers liane</w:t>
      </w:r>
    </w:p>
    <w:p w14:paraId="447D79B4" w14:textId="21832C90" w:rsidR="00E244BC" w:rsidRDefault="00E244BC" w:rsidP="00F96019">
      <w:pPr>
        <w:pStyle w:val="Paragraphedeliste"/>
        <w:numPr>
          <w:ilvl w:val="0"/>
          <w:numId w:val="7"/>
        </w:numPr>
      </w:pPr>
      <w:r>
        <w:t>Eglantiers</w:t>
      </w:r>
    </w:p>
    <w:p w14:paraId="21EB85CA" w14:textId="40D73499" w:rsidR="00D02479" w:rsidRDefault="00E244BC" w:rsidP="00F96019">
      <w:pPr>
        <w:pStyle w:val="Paragraphedeliste"/>
        <w:numPr>
          <w:ilvl w:val="0"/>
          <w:numId w:val="7"/>
        </w:numPr>
      </w:pPr>
      <w:r>
        <w:t>Clématites</w:t>
      </w:r>
    </w:p>
    <w:p w14:paraId="5E1EB31A" w14:textId="645531CD" w:rsidR="00E244BC" w:rsidRDefault="00E244BC" w:rsidP="00F96019">
      <w:pPr>
        <w:pStyle w:val="Paragraphedeliste"/>
        <w:numPr>
          <w:ilvl w:val="0"/>
          <w:numId w:val="7"/>
        </w:numPr>
      </w:pPr>
      <w:r>
        <w:t>Vignes</w:t>
      </w:r>
    </w:p>
    <w:p w14:paraId="69D5F591" w14:textId="72A2E757" w:rsidR="00E244BC" w:rsidRDefault="00E244BC" w:rsidP="00F96019">
      <w:pPr>
        <w:pStyle w:val="Paragraphedeliste"/>
        <w:numPr>
          <w:ilvl w:val="0"/>
          <w:numId w:val="7"/>
        </w:numPr>
      </w:pPr>
      <w:r>
        <w:t>Solanum jasminoïde (gel ?)</w:t>
      </w:r>
    </w:p>
    <w:p w14:paraId="3B6C9165" w14:textId="0CEC0E89" w:rsidR="00E244BC" w:rsidRDefault="00E244BC" w:rsidP="00F96019">
      <w:pPr>
        <w:pStyle w:val="Paragraphedeliste"/>
        <w:numPr>
          <w:ilvl w:val="0"/>
          <w:numId w:val="7"/>
        </w:numPr>
      </w:pPr>
      <w:r>
        <w:t>Jasmin (gel ?)</w:t>
      </w:r>
    </w:p>
    <w:p w14:paraId="217EFC68" w14:textId="74CBA0C3" w:rsidR="007F6120" w:rsidRDefault="00833489" w:rsidP="00A46C0A">
      <w:r>
        <w:t>Choisir des plantes qui ne demandent pas trop d’entretien, pas trop d’eau et qui sont adaptées au gel.</w:t>
      </w:r>
    </w:p>
    <w:p w14:paraId="7EE4DA66" w14:textId="77777777" w:rsidR="00DE4012" w:rsidRDefault="00DE4012" w:rsidP="00A46C0A"/>
    <w:p w14:paraId="3D1A7B4A" w14:textId="2902CECD" w:rsidR="007F6120" w:rsidRDefault="002A5BE8" w:rsidP="002A5BE8">
      <w:pPr>
        <w:pStyle w:val="Paragraphedeliste"/>
        <w:numPr>
          <w:ilvl w:val="0"/>
          <w:numId w:val="4"/>
        </w:numPr>
      </w:pPr>
      <w:r>
        <w:t>Des mûrs moins gris</w:t>
      </w:r>
    </w:p>
    <w:p w14:paraId="3764524D" w14:textId="09ED469B" w:rsidR="002E6002" w:rsidRDefault="002E6002" w:rsidP="002E6002">
      <w:r>
        <w:t>Mur de l’église</w:t>
      </w:r>
    </w:p>
    <w:p w14:paraId="004E6974" w14:textId="12D4148F" w:rsidR="002E6002" w:rsidRDefault="002E6002" w:rsidP="002E6002">
      <w:r>
        <w:t>Peintures murales</w:t>
      </w:r>
    </w:p>
    <w:p w14:paraId="0B544F05" w14:textId="77777777" w:rsidR="00E244BC" w:rsidRDefault="00E244BC" w:rsidP="002E6002"/>
    <w:p w14:paraId="4DC2F1AF" w14:textId="5C492C1E" w:rsidR="00AA612B" w:rsidRDefault="00D02479" w:rsidP="00AA612B">
      <w:pPr>
        <w:pStyle w:val="Paragraphedeliste"/>
        <w:numPr>
          <w:ilvl w:val="0"/>
          <w:numId w:val="4"/>
        </w:numPr>
      </w:pPr>
      <w:r>
        <w:t>Installation de panneaux directionnels pour</w:t>
      </w:r>
      <w:r w:rsidR="002A5BE8">
        <w:t xml:space="preserve"> artisans / commerçants</w:t>
      </w:r>
      <w:r w:rsidR="00AB2974">
        <w:t xml:space="preserve"> aux entrées de village</w:t>
      </w:r>
      <w:r w:rsidR="00AA612B">
        <w:t xml:space="preserve"> : des </w:t>
      </w:r>
      <w:r w:rsidR="00AA612B" w:rsidRPr="00AA612B">
        <w:rPr>
          <w:b/>
          <w:bCs/>
        </w:rPr>
        <w:t>panneaux en bois colorés</w:t>
      </w:r>
      <w:r w:rsidR="00AA612B">
        <w:t>, s’appuyer sur artisans locaux (Simon, Robin, …)</w:t>
      </w:r>
    </w:p>
    <w:tbl>
      <w:tblPr>
        <w:tblStyle w:val="Grilledutableau"/>
        <w:tblW w:w="0" w:type="auto"/>
        <w:tblLook w:val="04A0" w:firstRow="1" w:lastRow="0" w:firstColumn="1" w:lastColumn="0" w:noHBand="0" w:noVBand="1"/>
      </w:tblPr>
      <w:tblGrid>
        <w:gridCol w:w="4531"/>
        <w:gridCol w:w="4531"/>
      </w:tblGrid>
      <w:tr w:rsidR="00F96019" w14:paraId="76F14E34" w14:textId="77777777" w:rsidTr="00E244BC">
        <w:tc>
          <w:tcPr>
            <w:tcW w:w="4531" w:type="dxa"/>
            <w:tcBorders>
              <w:top w:val="nil"/>
              <w:left w:val="nil"/>
              <w:bottom w:val="nil"/>
              <w:right w:val="nil"/>
            </w:tcBorders>
            <w:vAlign w:val="center"/>
          </w:tcPr>
          <w:p w14:paraId="483A0ACD" w14:textId="0502BCFC" w:rsidR="00F96019" w:rsidRDefault="00F96019" w:rsidP="00D02479">
            <w:pPr>
              <w:jc w:val="center"/>
            </w:pPr>
            <w:r>
              <w:rPr>
                <w:noProof/>
              </w:rPr>
              <w:drawing>
                <wp:inline distT="0" distB="0" distL="0" distR="0" wp14:anchorId="5518C173" wp14:editId="1AA6B396">
                  <wp:extent cx="1912320" cy="1440000"/>
                  <wp:effectExtent l="0" t="0" r="0" b="8255"/>
                  <wp:docPr id="37751964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19641" name="Image 377519641"/>
                          <pic:cNvPicPr/>
                        </pic:nvPicPr>
                        <pic:blipFill>
                          <a:blip r:embed="rId22" cstate="email">
                            <a:extLst>
                              <a:ext uri="{28A0092B-C50C-407E-A947-70E740481C1C}">
                                <a14:useLocalDpi xmlns:a14="http://schemas.microsoft.com/office/drawing/2010/main" val="0"/>
                              </a:ext>
                            </a:extLst>
                          </a:blip>
                          <a:stretch>
                            <a:fillRect/>
                          </a:stretch>
                        </pic:blipFill>
                        <pic:spPr>
                          <a:xfrm>
                            <a:off x="0" y="0"/>
                            <a:ext cx="1912320" cy="1440000"/>
                          </a:xfrm>
                          <a:prstGeom prst="rect">
                            <a:avLst/>
                          </a:prstGeom>
                        </pic:spPr>
                      </pic:pic>
                    </a:graphicData>
                  </a:graphic>
                </wp:inline>
              </w:drawing>
            </w:r>
          </w:p>
        </w:tc>
        <w:tc>
          <w:tcPr>
            <w:tcW w:w="4531" w:type="dxa"/>
            <w:tcBorders>
              <w:top w:val="nil"/>
              <w:left w:val="nil"/>
              <w:bottom w:val="nil"/>
              <w:right w:val="nil"/>
            </w:tcBorders>
            <w:vAlign w:val="center"/>
          </w:tcPr>
          <w:p w14:paraId="75BD36EE" w14:textId="25713F43" w:rsidR="00F96019" w:rsidRDefault="00F96019" w:rsidP="00D02479">
            <w:pPr>
              <w:jc w:val="center"/>
            </w:pPr>
            <w:r>
              <w:rPr>
                <w:noProof/>
              </w:rPr>
              <w:drawing>
                <wp:inline distT="0" distB="0" distL="0" distR="0" wp14:anchorId="0494BE6B" wp14:editId="26DA2ABF">
                  <wp:extent cx="1912320" cy="1440000"/>
                  <wp:effectExtent l="0" t="0" r="0" b="8255"/>
                  <wp:docPr id="34389131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91314" name="Image 343891314"/>
                          <pic:cNvPicPr/>
                        </pic:nvPicPr>
                        <pic:blipFill>
                          <a:blip r:embed="rId23" cstate="email">
                            <a:extLst>
                              <a:ext uri="{28A0092B-C50C-407E-A947-70E740481C1C}">
                                <a14:useLocalDpi xmlns:a14="http://schemas.microsoft.com/office/drawing/2010/main" val="0"/>
                              </a:ext>
                            </a:extLst>
                          </a:blip>
                          <a:stretch>
                            <a:fillRect/>
                          </a:stretch>
                        </pic:blipFill>
                        <pic:spPr>
                          <a:xfrm>
                            <a:off x="0" y="0"/>
                            <a:ext cx="1912320" cy="1440000"/>
                          </a:xfrm>
                          <a:prstGeom prst="rect">
                            <a:avLst/>
                          </a:prstGeom>
                        </pic:spPr>
                      </pic:pic>
                    </a:graphicData>
                  </a:graphic>
                </wp:inline>
              </w:drawing>
            </w:r>
          </w:p>
        </w:tc>
      </w:tr>
      <w:tr w:rsidR="00F96019" w14:paraId="48FF562B" w14:textId="77777777" w:rsidTr="00E244BC">
        <w:tc>
          <w:tcPr>
            <w:tcW w:w="4531" w:type="dxa"/>
            <w:tcBorders>
              <w:top w:val="nil"/>
              <w:left w:val="nil"/>
              <w:bottom w:val="nil"/>
              <w:right w:val="nil"/>
            </w:tcBorders>
            <w:vAlign w:val="center"/>
          </w:tcPr>
          <w:p w14:paraId="7B12DC4D" w14:textId="54F3ABDE" w:rsidR="00F96019" w:rsidRDefault="00F96019" w:rsidP="00D02479">
            <w:pPr>
              <w:jc w:val="center"/>
              <w:rPr>
                <w:noProof/>
              </w:rPr>
            </w:pPr>
            <w:r>
              <w:rPr>
                <w:noProof/>
              </w:rPr>
              <w:t>Entrée Est</w:t>
            </w:r>
          </w:p>
        </w:tc>
        <w:tc>
          <w:tcPr>
            <w:tcW w:w="4531" w:type="dxa"/>
            <w:tcBorders>
              <w:top w:val="nil"/>
              <w:left w:val="nil"/>
              <w:bottom w:val="nil"/>
              <w:right w:val="nil"/>
            </w:tcBorders>
            <w:vAlign w:val="center"/>
          </w:tcPr>
          <w:p w14:paraId="1D9A7175" w14:textId="0B25AB7E" w:rsidR="00F96019" w:rsidRDefault="00F96019" w:rsidP="00D02479">
            <w:pPr>
              <w:jc w:val="center"/>
              <w:rPr>
                <w:noProof/>
              </w:rPr>
            </w:pPr>
            <w:r>
              <w:rPr>
                <w:noProof/>
              </w:rPr>
              <w:t>Entrée Ouest</w:t>
            </w:r>
          </w:p>
        </w:tc>
      </w:tr>
    </w:tbl>
    <w:p w14:paraId="48F314EE" w14:textId="77777777" w:rsidR="00F96019" w:rsidRDefault="00F96019" w:rsidP="002E6002"/>
    <w:p w14:paraId="1245D8FA" w14:textId="77777777" w:rsidR="00DE4012" w:rsidRDefault="00DE4012" w:rsidP="002E6002"/>
    <w:p w14:paraId="23D0A218" w14:textId="77777777" w:rsidR="00AA612B" w:rsidRDefault="00AA612B">
      <w:pPr>
        <w:jc w:val="left"/>
        <w:rPr>
          <w:b/>
          <w:bCs/>
          <w:u w:val="single"/>
        </w:rPr>
      </w:pPr>
      <w:r>
        <w:rPr>
          <w:b/>
          <w:bCs/>
          <w:u w:val="single"/>
        </w:rPr>
        <w:br w:type="page"/>
      </w:r>
    </w:p>
    <w:p w14:paraId="6521D5B8" w14:textId="2AED8555" w:rsidR="00DE4012" w:rsidRPr="00A41641" w:rsidRDefault="00DE4012" w:rsidP="00DE4012">
      <w:pPr>
        <w:pStyle w:val="Paragraphedeliste"/>
        <w:numPr>
          <w:ilvl w:val="0"/>
          <w:numId w:val="4"/>
        </w:numPr>
        <w:rPr>
          <w:lang w:val="en-US"/>
        </w:rPr>
      </w:pPr>
      <w:r w:rsidRPr="00A41641">
        <w:rPr>
          <w:lang w:val="en-US"/>
        </w:rPr>
        <w:lastRenderedPageBreak/>
        <w:t>Yarn Bombing (</w:t>
      </w:r>
      <w:proofErr w:type="spellStart"/>
      <w:r w:rsidRPr="00A41641">
        <w:rPr>
          <w:lang w:val="en-US"/>
        </w:rPr>
        <w:t>ou</w:t>
      </w:r>
      <w:proofErr w:type="spellEnd"/>
      <w:r w:rsidRPr="00A41641">
        <w:rPr>
          <w:lang w:val="en-US"/>
        </w:rPr>
        <w:t xml:space="preserve"> tricot </w:t>
      </w:r>
      <w:proofErr w:type="spellStart"/>
      <w:r w:rsidRPr="00A41641">
        <w:rPr>
          <w:lang w:val="en-US"/>
        </w:rPr>
        <w:t>urbain</w:t>
      </w:r>
      <w:proofErr w:type="spellEnd"/>
      <w:r w:rsidRPr="00A41641">
        <w:rPr>
          <w:lang w:val="en-US"/>
        </w:rPr>
        <w:t>)</w:t>
      </w:r>
    </w:p>
    <w:p w14:paraId="07474A7A" w14:textId="0F7666B8" w:rsidR="00DE4012" w:rsidRDefault="00DE4012" w:rsidP="00DE4012">
      <w:r w:rsidRPr="00DE4012">
        <w:t xml:space="preserve">Ce mouvement artistique international consiste à recouvrir </w:t>
      </w:r>
      <w:r w:rsidRPr="00FD4E93">
        <w:rPr>
          <w:b/>
          <w:bCs/>
        </w:rPr>
        <w:t>temporairement</w:t>
      </w:r>
      <w:r w:rsidRPr="00DE4012">
        <w:t xml:space="preserve"> l'espace public de fils multicolores</w:t>
      </w:r>
      <w:r>
        <w:t>.</w:t>
      </w:r>
    </w:p>
    <w:tbl>
      <w:tblPr>
        <w:tblStyle w:val="Grilledutableau"/>
        <w:tblW w:w="0" w:type="auto"/>
        <w:tblLook w:val="04A0" w:firstRow="1" w:lastRow="0" w:firstColumn="1" w:lastColumn="0" w:noHBand="0" w:noVBand="1"/>
      </w:tblPr>
      <w:tblGrid>
        <w:gridCol w:w="3020"/>
        <w:gridCol w:w="3021"/>
        <w:gridCol w:w="3021"/>
      </w:tblGrid>
      <w:tr w:rsidR="00DE4012" w14:paraId="093F7B00" w14:textId="77777777" w:rsidTr="00DE4012">
        <w:tc>
          <w:tcPr>
            <w:tcW w:w="3020" w:type="dxa"/>
          </w:tcPr>
          <w:p w14:paraId="4B129457" w14:textId="66458999" w:rsidR="00DE4012" w:rsidRDefault="00FD4E93" w:rsidP="00FD4E93">
            <w:pPr>
              <w:jc w:val="center"/>
            </w:pPr>
            <w:r>
              <w:rPr>
                <w:noProof/>
              </w:rPr>
              <w:drawing>
                <wp:inline distT="0" distB="0" distL="0" distR="0" wp14:anchorId="14BCA5D3" wp14:editId="54644C91">
                  <wp:extent cx="1432800" cy="1800000"/>
                  <wp:effectExtent l="0" t="0" r="0" b="0"/>
                  <wp:docPr id="26160841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08413" name="Image 26160841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32800" cy="1800000"/>
                          </a:xfrm>
                          <a:prstGeom prst="rect">
                            <a:avLst/>
                          </a:prstGeom>
                        </pic:spPr>
                      </pic:pic>
                    </a:graphicData>
                  </a:graphic>
                </wp:inline>
              </w:drawing>
            </w:r>
          </w:p>
        </w:tc>
        <w:tc>
          <w:tcPr>
            <w:tcW w:w="3021" w:type="dxa"/>
          </w:tcPr>
          <w:p w14:paraId="22D1AE91" w14:textId="789603F2" w:rsidR="00DE4012" w:rsidRDefault="00FD4E93" w:rsidP="00FD4E93">
            <w:pPr>
              <w:jc w:val="center"/>
            </w:pPr>
            <w:r>
              <w:rPr>
                <w:noProof/>
              </w:rPr>
              <w:drawing>
                <wp:inline distT="0" distB="0" distL="0" distR="0" wp14:anchorId="2E226344" wp14:editId="19DE656A">
                  <wp:extent cx="1098000" cy="1800000"/>
                  <wp:effectExtent l="0" t="0" r="6985" b="0"/>
                  <wp:docPr id="168093058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930583" name="Image 168093058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98000" cy="1800000"/>
                          </a:xfrm>
                          <a:prstGeom prst="rect">
                            <a:avLst/>
                          </a:prstGeom>
                        </pic:spPr>
                      </pic:pic>
                    </a:graphicData>
                  </a:graphic>
                </wp:inline>
              </w:drawing>
            </w:r>
          </w:p>
        </w:tc>
        <w:tc>
          <w:tcPr>
            <w:tcW w:w="3021" w:type="dxa"/>
          </w:tcPr>
          <w:p w14:paraId="6122A5CC" w14:textId="1BEEFADF" w:rsidR="00DE4012" w:rsidRDefault="00DE4012" w:rsidP="00DE4012">
            <w:r>
              <w:rPr>
                <w:noProof/>
              </w:rPr>
              <w:drawing>
                <wp:inline distT="0" distB="0" distL="0" distR="0" wp14:anchorId="3A1AFDD3" wp14:editId="67737BE1">
                  <wp:extent cx="1695600" cy="1800000"/>
                  <wp:effectExtent l="0" t="0" r="0" b="0"/>
                  <wp:docPr id="202103615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036155" name="Image 2021036155"/>
                          <pic:cNvPicPr/>
                        </pic:nvPicPr>
                        <pic:blipFill rotWithShape="1">
                          <a:blip r:embed="rId26" cstate="print">
                            <a:extLst>
                              <a:ext uri="{28A0092B-C50C-407E-A947-70E740481C1C}">
                                <a14:useLocalDpi xmlns:a14="http://schemas.microsoft.com/office/drawing/2010/main" val="0"/>
                              </a:ext>
                            </a:extLst>
                          </a:blip>
                          <a:srcRect/>
                          <a:stretch>
                            <a:fillRect/>
                          </a:stretch>
                        </pic:blipFill>
                        <pic:spPr bwMode="auto">
                          <a:xfrm>
                            <a:off x="0" y="0"/>
                            <a:ext cx="1695600" cy="180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C98BD0D" w14:textId="77777777" w:rsidR="00DE4012" w:rsidRPr="00DE4012" w:rsidRDefault="00DE4012" w:rsidP="00DE4012"/>
    <w:p w14:paraId="24BDE4ED" w14:textId="77777777" w:rsidR="00DE4012" w:rsidRPr="00DE4012" w:rsidRDefault="00DE4012" w:rsidP="00DE4012">
      <w:pPr>
        <w:rPr>
          <w:b/>
          <w:bCs/>
          <w:u w:val="single"/>
        </w:rPr>
      </w:pPr>
    </w:p>
    <w:p w14:paraId="650ECA81" w14:textId="2C9B83F3" w:rsidR="002E6002" w:rsidRPr="002E6002" w:rsidRDefault="002E6002" w:rsidP="002E6002">
      <w:pPr>
        <w:rPr>
          <w:b/>
          <w:bCs/>
          <w:u w:val="single"/>
        </w:rPr>
      </w:pPr>
      <w:r w:rsidRPr="002E6002">
        <w:rPr>
          <w:b/>
          <w:bCs/>
          <w:u w:val="single"/>
        </w:rPr>
        <w:t>A retenir, qui fait quoi ?</w:t>
      </w:r>
    </w:p>
    <w:p w14:paraId="31B35BB5" w14:textId="0E8BAA62" w:rsidR="005D30FE" w:rsidRDefault="002E6002" w:rsidP="002E6002">
      <w:r>
        <w:t>Aude : recherche d’informations sur l</w:t>
      </w:r>
      <w:r w:rsidR="00412C4E">
        <w:t>a législation et les possibilités de faire des trous dans les trottoirs pour y installer des plantes grimpantes.</w:t>
      </w:r>
      <w:r w:rsidR="007573E3">
        <w:t xml:space="preserve"> Proposition au Conseil Municipal de travailler sur le </w:t>
      </w:r>
      <w:proofErr w:type="spellStart"/>
      <w:r w:rsidR="007573E3">
        <w:t>Frontage</w:t>
      </w:r>
      <w:proofErr w:type="spellEnd"/>
      <w:r w:rsidR="007573E3">
        <w:t>.</w:t>
      </w:r>
    </w:p>
    <w:p w14:paraId="168475AB" w14:textId="19D6C038" w:rsidR="005D30FE" w:rsidRDefault="005D30FE" w:rsidP="002E6002">
      <w:r>
        <w:t>Anh : transmettre le coût estimé du matériel pour faire une fresque murale</w:t>
      </w:r>
    </w:p>
    <w:p w14:paraId="648EC545" w14:textId="78A73790" w:rsidR="00412C4E" w:rsidRDefault="00412C4E" w:rsidP="002E6002">
      <w:r>
        <w:t>Atelier étiquetage : à organiser ? Des gens qui ont envie ?</w:t>
      </w:r>
    </w:p>
    <w:p w14:paraId="06A7DEC5" w14:textId="509FD033" w:rsidR="00412C4E" w:rsidRDefault="00412C4E" w:rsidP="002E6002">
      <w:r>
        <w:t>Aude : Commande de plants pour l’automne</w:t>
      </w:r>
    </w:p>
    <w:p w14:paraId="1A71F797" w14:textId="59FCD52B" w:rsidR="002E6002" w:rsidRPr="00A735D6" w:rsidRDefault="00412C4E" w:rsidP="002E6002">
      <w:pPr>
        <w:rPr>
          <w:b/>
          <w:bCs/>
        </w:rPr>
      </w:pPr>
      <w:r w:rsidRPr="00A735D6">
        <w:rPr>
          <w:b/>
          <w:bCs/>
        </w:rPr>
        <w:t>Prochain RV le dimanche 11/10/2026 pour l’atelier plants, bulbes et graines.</w:t>
      </w:r>
    </w:p>
    <w:p w14:paraId="0DFD43B2" w14:textId="77777777" w:rsidR="00A46C0A" w:rsidRDefault="00A46C0A" w:rsidP="00A46C0A"/>
    <w:p w14:paraId="78BCA506" w14:textId="32B8D4DC" w:rsidR="00A46C0A" w:rsidRDefault="00A46C0A" w:rsidP="00412C4E">
      <w:pPr>
        <w:jc w:val="center"/>
      </w:pPr>
      <w:r>
        <w:t xml:space="preserve">Merci </w:t>
      </w:r>
      <w:r w:rsidR="007F6120">
        <w:t xml:space="preserve">au café de l’étoile </w:t>
      </w:r>
      <w:r>
        <w:t>pour leur accueil chaleureux</w:t>
      </w:r>
      <w:r w:rsidR="007F6120">
        <w:t> !</w:t>
      </w:r>
    </w:p>
    <w:p w14:paraId="0639D858" w14:textId="77777777" w:rsidR="00A46C0A" w:rsidRDefault="00A46C0A" w:rsidP="00CE0AE1"/>
    <w:p w14:paraId="191BFBCB" w14:textId="77777777" w:rsidR="00EA33B7" w:rsidRDefault="00EA33B7"/>
    <w:sectPr w:rsidR="00EA33B7">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0764E" w14:textId="77777777" w:rsidR="001B7F29" w:rsidRDefault="001B7F29" w:rsidP="00A46C0A">
      <w:pPr>
        <w:spacing w:after="0" w:line="240" w:lineRule="auto"/>
      </w:pPr>
      <w:r>
        <w:separator/>
      </w:r>
    </w:p>
  </w:endnote>
  <w:endnote w:type="continuationSeparator" w:id="0">
    <w:p w14:paraId="283453C5" w14:textId="77777777" w:rsidR="001B7F29" w:rsidRDefault="001B7F29" w:rsidP="00A46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5F0D4" w14:textId="62DA60CF" w:rsidR="00A46C0A" w:rsidRPr="00A46C0A" w:rsidRDefault="00A46C0A" w:rsidP="00A46C0A">
    <w:pPr>
      <w:pStyle w:val="Pieddepage"/>
      <w:pBdr>
        <w:top w:val="single" w:sz="4" w:space="1" w:color="auto"/>
      </w:pBdr>
      <w:rPr>
        <w:i/>
        <w:iCs/>
        <w:sz w:val="18"/>
        <w:szCs w:val="18"/>
      </w:rPr>
    </w:pPr>
    <w:r>
      <w:rPr>
        <w:i/>
        <w:iCs/>
        <w:sz w:val="18"/>
        <w:szCs w:val="18"/>
      </w:rPr>
      <w:t>Compte rendu Commission municipale de Saurat « </w:t>
    </w:r>
    <w:r w:rsidR="00882F2F" w:rsidRPr="00882F2F">
      <w:rPr>
        <w:i/>
        <w:iCs/>
        <w:sz w:val="18"/>
        <w:szCs w:val="18"/>
      </w:rPr>
      <w:t>Embellissement et propreté du village</w:t>
    </w:r>
    <w:r w:rsidR="00882F2F">
      <w:rPr>
        <w:sz w:val="24"/>
        <w:szCs w:val="24"/>
      </w:rPr>
      <w:t> </w:t>
    </w:r>
    <w:r>
      <w:rPr>
        <w:i/>
        <w:iCs/>
        <w:sz w:val="18"/>
        <w:szCs w:val="18"/>
      </w:rPr>
      <w:t>»</w:t>
    </w:r>
    <w:r w:rsidRPr="00FE3AE5">
      <w:rPr>
        <w:i/>
        <w:iCs/>
        <w:sz w:val="18"/>
        <w:szCs w:val="18"/>
      </w:rPr>
      <w:t xml:space="preserve"> – </w:t>
    </w:r>
    <w:r>
      <w:rPr>
        <w:i/>
        <w:iCs/>
        <w:sz w:val="18"/>
        <w:szCs w:val="18"/>
      </w:rPr>
      <w:t>25 juin 2026</w:t>
    </w:r>
    <w:r>
      <w:rPr>
        <w:i/>
        <w:iCs/>
        <w:sz w:val="18"/>
        <w:szCs w:val="18"/>
      </w:rPr>
      <w:tab/>
    </w:r>
    <w:r w:rsidRPr="00FE3AE5">
      <w:rPr>
        <w:i/>
        <w:iCs/>
        <w:sz w:val="18"/>
        <w:szCs w:val="18"/>
      </w:rPr>
      <w:t xml:space="preserve"> </w:t>
    </w:r>
    <w:r w:rsidRPr="00FE3AE5">
      <w:rPr>
        <w:b/>
        <w:bCs/>
        <w:i/>
        <w:iCs/>
        <w:sz w:val="18"/>
        <w:szCs w:val="18"/>
      </w:rPr>
      <w:fldChar w:fldCharType="begin"/>
    </w:r>
    <w:r w:rsidRPr="00FE3AE5">
      <w:rPr>
        <w:b/>
        <w:bCs/>
        <w:i/>
        <w:iCs/>
        <w:sz w:val="18"/>
        <w:szCs w:val="18"/>
      </w:rPr>
      <w:instrText>PAGE  \* Arabic  \* MERGEFORMAT</w:instrText>
    </w:r>
    <w:r w:rsidRPr="00FE3AE5">
      <w:rPr>
        <w:b/>
        <w:bCs/>
        <w:i/>
        <w:iCs/>
        <w:sz w:val="18"/>
        <w:szCs w:val="18"/>
      </w:rPr>
      <w:fldChar w:fldCharType="separate"/>
    </w:r>
    <w:r>
      <w:rPr>
        <w:b/>
        <w:bCs/>
        <w:i/>
        <w:iCs/>
        <w:sz w:val="18"/>
        <w:szCs w:val="18"/>
      </w:rPr>
      <w:t>4</w:t>
    </w:r>
    <w:r w:rsidRPr="00FE3AE5">
      <w:rPr>
        <w:b/>
        <w:bCs/>
        <w:i/>
        <w:iCs/>
        <w:sz w:val="18"/>
        <w:szCs w:val="18"/>
      </w:rPr>
      <w:fldChar w:fldCharType="end"/>
    </w:r>
    <w:r w:rsidRPr="00FE3AE5">
      <w:rPr>
        <w:b/>
        <w:bCs/>
        <w:i/>
        <w:iCs/>
        <w:sz w:val="18"/>
        <w:szCs w:val="18"/>
      </w:rPr>
      <w:t>/</w:t>
    </w:r>
    <w:r w:rsidRPr="00FE3AE5">
      <w:rPr>
        <w:i/>
        <w:iCs/>
        <w:sz w:val="18"/>
        <w:szCs w:val="18"/>
      </w:rPr>
      <w:t xml:space="preserve"> </w:t>
    </w:r>
    <w:r w:rsidRPr="00FE3AE5">
      <w:rPr>
        <w:b/>
        <w:bCs/>
        <w:i/>
        <w:iCs/>
        <w:sz w:val="18"/>
        <w:szCs w:val="18"/>
      </w:rPr>
      <w:fldChar w:fldCharType="begin"/>
    </w:r>
    <w:r w:rsidRPr="00FE3AE5">
      <w:rPr>
        <w:b/>
        <w:bCs/>
        <w:i/>
        <w:iCs/>
        <w:sz w:val="18"/>
        <w:szCs w:val="18"/>
      </w:rPr>
      <w:instrText>NUMPAGES  \* Arabic  \* MERGEFORMAT</w:instrText>
    </w:r>
    <w:r w:rsidRPr="00FE3AE5">
      <w:rPr>
        <w:b/>
        <w:bCs/>
        <w:i/>
        <w:iCs/>
        <w:sz w:val="18"/>
        <w:szCs w:val="18"/>
      </w:rPr>
      <w:fldChar w:fldCharType="separate"/>
    </w:r>
    <w:r>
      <w:rPr>
        <w:b/>
        <w:bCs/>
        <w:i/>
        <w:iCs/>
        <w:sz w:val="18"/>
        <w:szCs w:val="18"/>
      </w:rPr>
      <w:t>4</w:t>
    </w:r>
    <w:r w:rsidRPr="00FE3AE5">
      <w:rPr>
        <w:b/>
        <w:bCs/>
        <w:i/>
        <w:i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0543E" w14:textId="77777777" w:rsidR="001B7F29" w:rsidRDefault="001B7F29" w:rsidP="00A46C0A">
      <w:pPr>
        <w:spacing w:after="0" w:line="240" w:lineRule="auto"/>
      </w:pPr>
      <w:r>
        <w:separator/>
      </w:r>
    </w:p>
  </w:footnote>
  <w:footnote w:type="continuationSeparator" w:id="0">
    <w:p w14:paraId="5B2C1833" w14:textId="77777777" w:rsidR="001B7F29" w:rsidRDefault="001B7F29" w:rsidP="00A46C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168D2"/>
    <w:multiLevelType w:val="hybridMultilevel"/>
    <w:tmpl w:val="003660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E12627C"/>
    <w:multiLevelType w:val="hybridMultilevel"/>
    <w:tmpl w:val="FB7A0A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AE2896"/>
    <w:multiLevelType w:val="hybridMultilevel"/>
    <w:tmpl w:val="9730B9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6A3760"/>
    <w:multiLevelType w:val="hybridMultilevel"/>
    <w:tmpl w:val="970880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8BB54B5"/>
    <w:multiLevelType w:val="hybridMultilevel"/>
    <w:tmpl w:val="F1749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6BD3160"/>
    <w:multiLevelType w:val="hybridMultilevel"/>
    <w:tmpl w:val="CBECA7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5451E77"/>
    <w:multiLevelType w:val="hybridMultilevel"/>
    <w:tmpl w:val="DE88B4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ED91B95"/>
    <w:multiLevelType w:val="hybridMultilevel"/>
    <w:tmpl w:val="037CF7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7280602"/>
    <w:multiLevelType w:val="hybridMultilevel"/>
    <w:tmpl w:val="634018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27619221">
    <w:abstractNumId w:val="7"/>
  </w:num>
  <w:num w:numId="2" w16cid:durableId="6371682">
    <w:abstractNumId w:val="4"/>
  </w:num>
  <w:num w:numId="3" w16cid:durableId="1257983232">
    <w:abstractNumId w:val="5"/>
  </w:num>
  <w:num w:numId="4" w16cid:durableId="1786777247">
    <w:abstractNumId w:val="3"/>
  </w:num>
  <w:num w:numId="5" w16cid:durableId="2135325680">
    <w:abstractNumId w:val="8"/>
  </w:num>
  <w:num w:numId="6" w16cid:durableId="568271327">
    <w:abstractNumId w:val="1"/>
  </w:num>
  <w:num w:numId="7" w16cid:durableId="424502566">
    <w:abstractNumId w:val="2"/>
  </w:num>
  <w:num w:numId="8" w16cid:durableId="669721116">
    <w:abstractNumId w:val="6"/>
  </w:num>
  <w:num w:numId="9" w16cid:durableId="338385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AE1"/>
    <w:rsid w:val="00082A6B"/>
    <w:rsid w:val="000F7DC1"/>
    <w:rsid w:val="001B1266"/>
    <w:rsid w:val="001B7F29"/>
    <w:rsid w:val="002808BC"/>
    <w:rsid w:val="002A5BE8"/>
    <w:rsid w:val="002D2A46"/>
    <w:rsid w:val="002E6002"/>
    <w:rsid w:val="002E74AF"/>
    <w:rsid w:val="00311360"/>
    <w:rsid w:val="00412C4E"/>
    <w:rsid w:val="00443918"/>
    <w:rsid w:val="0045400B"/>
    <w:rsid w:val="005D30FE"/>
    <w:rsid w:val="00722B93"/>
    <w:rsid w:val="007573E3"/>
    <w:rsid w:val="007F6120"/>
    <w:rsid w:val="00800D61"/>
    <w:rsid w:val="00833489"/>
    <w:rsid w:val="008557F7"/>
    <w:rsid w:val="00882F2F"/>
    <w:rsid w:val="00905DC2"/>
    <w:rsid w:val="00962F38"/>
    <w:rsid w:val="00980411"/>
    <w:rsid w:val="009C4082"/>
    <w:rsid w:val="009D05F8"/>
    <w:rsid w:val="00A362A9"/>
    <w:rsid w:val="00A41641"/>
    <w:rsid w:val="00A46C0A"/>
    <w:rsid w:val="00A50163"/>
    <w:rsid w:val="00A735D6"/>
    <w:rsid w:val="00A96362"/>
    <w:rsid w:val="00AA612B"/>
    <w:rsid w:val="00AB2974"/>
    <w:rsid w:val="00AC443D"/>
    <w:rsid w:val="00B51A2B"/>
    <w:rsid w:val="00B6557B"/>
    <w:rsid w:val="00B909E7"/>
    <w:rsid w:val="00C26600"/>
    <w:rsid w:val="00C538C9"/>
    <w:rsid w:val="00CC3C7F"/>
    <w:rsid w:val="00CE0AE1"/>
    <w:rsid w:val="00D02479"/>
    <w:rsid w:val="00DE4012"/>
    <w:rsid w:val="00E06FA0"/>
    <w:rsid w:val="00E179F6"/>
    <w:rsid w:val="00E244BC"/>
    <w:rsid w:val="00EA33B7"/>
    <w:rsid w:val="00F7719A"/>
    <w:rsid w:val="00F96019"/>
    <w:rsid w:val="00FB1B5B"/>
    <w:rsid w:val="00FB4940"/>
    <w:rsid w:val="00FD4E93"/>
    <w:rsid w:val="00FF14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5A98E"/>
  <w15:chartTrackingRefBased/>
  <w15:docId w15:val="{E593438C-93E1-48D0-87B9-7E14F77D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12B"/>
    <w:pPr>
      <w:jc w:val="both"/>
    </w:pPr>
  </w:style>
  <w:style w:type="paragraph" w:styleId="Titre1">
    <w:name w:val="heading 1"/>
    <w:basedOn w:val="Normal"/>
    <w:next w:val="Normal"/>
    <w:link w:val="Titre1Car"/>
    <w:uiPriority w:val="9"/>
    <w:qFormat/>
    <w:rsid w:val="00CE0A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E0A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E0AE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E0AE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E0AE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E0AE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E0AE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E0AE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E0AE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E0AE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E0AE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E0AE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E0AE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E0AE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E0AE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E0AE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E0AE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E0AE1"/>
    <w:rPr>
      <w:rFonts w:eastAsiaTheme="majorEastAsia" w:cstheme="majorBidi"/>
      <w:color w:val="272727" w:themeColor="text1" w:themeTint="D8"/>
    </w:rPr>
  </w:style>
  <w:style w:type="paragraph" w:styleId="Titre">
    <w:name w:val="Title"/>
    <w:basedOn w:val="Normal"/>
    <w:next w:val="Normal"/>
    <w:link w:val="TitreCar"/>
    <w:uiPriority w:val="10"/>
    <w:qFormat/>
    <w:rsid w:val="00CE0A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E0AE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E0AE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E0AE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E0AE1"/>
    <w:pPr>
      <w:spacing w:before="160"/>
      <w:jc w:val="center"/>
    </w:pPr>
    <w:rPr>
      <w:i/>
      <w:iCs/>
      <w:color w:val="404040" w:themeColor="text1" w:themeTint="BF"/>
    </w:rPr>
  </w:style>
  <w:style w:type="character" w:customStyle="1" w:styleId="CitationCar">
    <w:name w:val="Citation Car"/>
    <w:basedOn w:val="Policepardfaut"/>
    <w:link w:val="Citation"/>
    <w:uiPriority w:val="29"/>
    <w:rsid w:val="00CE0AE1"/>
    <w:rPr>
      <w:i/>
      <w:iCs/>
      <w:color w:val="404040" w:themeColor="text1" w:themeTint="BF"/>
    </w:rPr>
  </w:style>
  <w:style w:type="paragraph" w:styleId="Paragraphedeliste">
    <w:name w:val="List Paragraph"/>
    <w:basedOn w:val="Normal"/>
    <w:uiPriority w:val="34"/>
    <w:qFormat/>
    <w:rsid w:val="00CE0AE1"/>
    <w:pPr>
      <w:ind w:left="720"/>
      <w:contextualSpacing/>
    </w:pPr>
  </w:style>
  <w:style w:type="character" w:styleId="Accentuationintense">
    <w:name w:val="Intense Emphasis"/>
    <w:basedOn w:val="Policepardfaut"/>
    <w:uiPriority w:val="21"/>
    <w:qFormat/>
    <w:rsid w:val="00CE0AE1"/>
    <w:rPr>
      <w:i/>
      <w:iCs/>
      <w:color w:val="0F4761" w:themeColor="accent1" w:themeShade="BF"/>
    </w:rPr>
  </w:style>
  <w:style w:type="paragraph" w:styleId="Citationintense">
    <w:name w:val="Intense Quote"/>
    <w:basedOn w:val="Normal"/>
    <w:next w:val="Normal"/>
    <w:link w:val="CitationintenseCar"/>
    <w:uiPriority w:val="30"/>
    <w:qFormat/>
    <w:rsid w:val="00CE0A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E0AE1"/>
    <w:rPr>
      <w:i/>
      <w:iCs/>
      <w:color w:val="0F4761" w:themeColor="accent1" w:themeShade="BF"/>
    </w:rPr>
  </w:style>
  <w:style w:type="character" w:styleId="Rfrenceintense">
    <w:name w:val="Intense Reference"/>
    <w:basedOn w:val="Policepardfaut"/>
    <w:uiPriority w:val="32"/>
    <w:qFormat/>
    <w:rsid w:val="00CE0AE1"/>
    <w:rPr>
      <w:b/>
      <w:bCs/>
      <w:smallCaps/>
      <w:color w:val="0F4761" w:themeColor="accent1" w:themeShade="BF"/>
      <w:spacing w:val="5"/>
    </w:rPr>
  </w:style>
  <w:style w:type="character" w:styleId="Lienhypertexte">
    <w:name w:val="Hyperlink"/>
    <w:basedOn w:val="Policepardfaut"/>
    <w:uiPriority w:val="99"/>
    <w:unhideWhenUsed/>
    <w:rsid w:val="00CE0AE1"/>
    <w:rPr>
      <w:color w:val="467886" w:themeColor="hyperlink"/>
      <w:u w:val="single"/>
    </w:rPr>
  </w:style>
  <w:style w:type="table" w:styleId="Grilledutableau">
    <w:name w:val="Table Grid"/>
    <w:basedOn w:val="TableauNormal"/>
    <w:uiPriority w:val="39"/>
    <w:rsid w:val="00A46C0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46C0A"/>
    <w:pPr>
      <w:tabs>
        <w:tab w:val="center" w:pos="4536"/>
        <w:tab w:val="right" w:pos="9072"/>
      </w:tabs>
      <w:spacing w:after="0" w:line="240" w:lineRule="auto"/>
    </w:pPr>
  </w:style>
  <w:style w:type="character" w:customStyle="1" w:styleId="En-tteCar">
    <w:name w:val="En-tête Car"/>
    <w:basedOn w:val="Policepardfaut"/>
    <w:link w:val="En-tte"/>
    <w:uiPriority w:val="99"/>
    <w:rsid w:val="00A46C0A"/>
  </w:style>
  <w:style w:type="paragraph" w:styleId="Pieddepage">
    <w:name w:val="footer"/>
    <w:basedOn w:val="Normal"/>
    <w:link w:val="PieddepageCar"/>
    <w:uiPriority w:val="99"/>
    <w:unhideWhenUsed/>
    <w:rsid w:val="00A46C0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46C0A"/>
  </w:style>
  <w:style w:type="character" w:styleId="Mentionnonrsolue">
    <w:name w:val="Unresolved Mention"/>
    <w:basedOn w:val="Policepardfaut"/>
    <w:uiPriority w:val="99"/>
    <w:semiHidden/>
    <w:unhideWhenUsed/>
    <w:rsid w:val="00E24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nicolassoulier.net/html/texts_les_frontages.htm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1168</TotalTime>
  <Pages>1</Pages>
  <Words>1106</Words>
  <Characters>6086</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Chambres d'Agriculture</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Aude PELLETIER</dc:creator>
  <cp:keywords/>
  <dc:description/>
  <cp:lastModifiedBy>Aude PELLETIER</cp:lastModifiedBy>
  <cp:revision>13</cp:revision>
  <cp:lastPrinted>2026-09-07T11:29:00Z</cp:lastPrinted>
  <dcterms:created xsi:type="dcterms:W3CDTF">2026-07-22T17:06:00Z</dcterms:created>
  <dcterms:modified xsi:type="dcterms:W3CDTF">2026-09-07T11:42:00Z</dcterms:modified>
</cp:coreProperties>
</file>